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r>
        <w:rPr>
          <w:rFonts w:ascii="Cambria" w:cs="Cambria" w:hAnsi="Cambria" w:eastAsia="Cambria"/>
          <w:b w:val="1"/>
          <w:bCs w:val="1"/>
          <w:color w:val="000000"/>
          <w:sz w:val="48"/>
          <w:szCs w:val="48"/>
          <w:u w:color="000000"/>
          <w:rtl w:val="0"/>
          <w:lang w:val="it-IT"/>
        </w:rPr>
        <w:t>Piano Didattico Personalizzato</w:t>
      </w:r>
    </w:p>
    <w:p>
      <w:pPr>
        <w:pStyle w:val="Intestazio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center"/>
      </w:pPr>
    </w:p>
    <w:p>
      <w:pPr>
        <w:pStyle w:val="Normal.0"/>
        <w:jc w:val="center"/>
      </w:pPr>
      <w:r>
        <mc:AlternateContent>
          <mc:Choice Requires="wps">
            <w:drawing>
              <wp:anchor distT="152400" distB="152400" distL="152400" distR="152400" simplePos="0" relativeHeight="251659264" behindDoc="0" locked="0" layoutInCell="1" allowOverlap="1">
                <wp:simplePos x="0" y="0"/>
                <wp:positionH relativeFrom="page">
                  <wp:posOffset>720090</wp:posOffset>
                </wp:positionH>
                <wp:positionV relativeFrom="page">
                  <wp:posOffset>899794</wp:posOffset>
                </wp:positionV>
                <wp:extent cx="6103655" cy="2525396"/>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6103655" cy="2525396"/>
                        </a:xfrm>
                        <a:prstGeom prst="rect">
                          <a:avLst/>
                        </a:prstGeom>
                      </wps:spPr>
                      <wps:txbx>
                        <w:txbxContent>
                          <w:tbl>
                            <w:tblPr>
                              <w:tblW w:w="9638" w:type="dxa"/>
                              <w:tblInd w:w="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90"/>
                              <w:gridCol w:w="2376"/>
                              <w:gridCol w:w="1718"/>
                              <w:gridCol w:w="2954"/>
                            </w:tblGrid>
                            <w:tr>
                              <w:tblPrEx>
                                <w:shd w:val="clear" w:color="auto" w:fill="ced7e7"/>
                              </w:tblPrEx>
                              <w:trPr>
                                <w:trHeight w:val="1430" w:hRule="atLeast"/>
                              </w:trPr>
                              <w:tc>
                                <w:tcPr>
                                  <w:tcW w:type="dxa" w:w="2590"/>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720"/>
                                      <w:tab w:val="left" w:pos="1440"/>
                                      <w:tab w:val="left" w:pos="2160"/>
                                    </w:tabs>
                                    <w:spacing w:after="3" w:line="20" w:lineRule="atLeast"/>
                                    <w:jc w:val="center"/>
                                    <w:outlineLvl w:val="0"/>
                                  </w:pPr>
                                  <w:r>
                                    <w:rPr>
                                      <w:rFonts w:ascii="Cambria" w:cs="Cambria" w:hAnsi="Cambria" w:eastAsia="Cambria"/>
                                      <w:position w:val="-16"/>
                                      <w:lang w:val="it-IT"/>
                                    </w:rPr>
                                    <w:drawing>
                                      <wp:inline distT="0" distB="0" distL="0" distR="0">
                                        <wp:extent cx="627393" cy="558748"/>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4">
                                                  <a:extLst/>
                                                </a:blip>
                                                <a:stretch>
                                                  <a:fillRect/>
                                                </a:stretch>
                                              </pic:blipFill>
                                              <pic:spPr>
                                                <a:xfrm>
                                                  <a:off x="0" y="0"/>
                                                  <a:ext cx="627393" cy="558748"/>
                                                </a:xfrm>
                                                <a:prstGeom prst="rect">
                                                  <a:avLst/>
                                                </a:prstGeom>
                                                <a:effectLst/>
                                              </pic:spPr>
                                            </pic:pic>
                                          </a:graphicData>
                                        </a:graphic>
                                      </wp:inline>
                                    </w:drawing>
                                  </w:r>
                                </w:p>
                              </w:tc>
                              <w:tc>
                                <w:tcPr>
                                  <w:tcW w:type="dxa" w:w="2376"/>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720"/>
                                      <w:tab w:val="left" w:pos="1440"/>
                                      <w:tab w:val="left" w:pos="2160"/>
                                    </w:tabs>
                                    <w:spacing w:before="240" w:after="3" w:line="20" w:lineRule="atLeast"/>
                                    <w:jc w:val="both"/>
                                    <w:outlineLvl w:val="0"/>
                                  </w:pPr>
                                  <w:r>
                                    <w:rPr>
                                      <w:rFonts w:ascii="Cambria" w:cs="Cambria" w:hAnsi="Cambria" w:eastAsia="Cambria"/>
                                      <w:position w:val="-4"/>
                                      <w:lang w:val="it-IT"/>
                                    </w:rPr>
                                    <w:drawing>
                                      <wp:inline distT="0" distB="0" distL="0" distR="0">
                                        <wp:extent cx="826625" cy="55245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noChangeAspect="0"/>
                                                </pic:cNvPicPr>
                                              </pic:nvPicPr>
                                              <pic:blipFill>
                                                <a:blip r:embed="rId5">
                                                  <a:extLst/>
                                                </a:blip>
                                                <a:stretch>
                                                  <a:fillRect/>
                                                </a:stretch>
                                              </pic:blipFill>
                                              <pic:spPr>
                                                <a:xfrm>
                                                  <a:off x="0" y="0"/>
                                                  <a:ext cx="826625" cy="552450"/>
                                                </a:xfrm>
                                                <a:prstGeom prst="rect">
                                                  <a:avLst/>
                                                </a:prstGeom>
                                                <a:effectLst/>
                                              </pic:spPr>
                                            </pic:pic>
                                          </a:graphicData>
                                        </a:graphic>
                                      </wp:inline>
                                    </w:drawing>
                                  </w:r>
                                </w:p>
                              </w:tc>
                              <w:tc>
                                <w:tcPr>
                                  <w:tcW w:type="dxa" w:w="1718"/>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720"/>
                                      <w:tab w:val="left" w:pos="1440"/>
                                    </w:tabs>
                                    <w:spacing w:before="240" w:after="240" w:line="20" w:lineRule="atLeast"/>
                                    <w:jc w:val="both"/>
                                    <w:outlineLvl w:val="0"/>
                                  </w:pPr>
                                  <w:r>
                                    <w:rPr>
                                      <w:rFonts w:ascii="Cambria" w:cs="Cambria" w:hAnsi="Cambria" w:eastAsia="Cambria"/>
                                      <w:position w:val="-4"/>
                                      <w:lang w:val="it-IT"/>
                                    </w:rPr>
                                    <w:drawing>
                                      <wp:inline distT="0" distB="0" distL="0" distR="0">
                                        <wp:extent cx="596266" cy="671792"/>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
                                                <pic:cNvPicPr>
                                                  <a:picLocks noChangeAspect="0"/>
                                                </pic:cNvPicPr>
                                              </pic:nvPicPr>
                                              <pic:blipFill>
                                                <a:blip r:embed="rId6">
                                                  <a:extLst/>
                                                </a:blip>
                                                <a:stretch>
                                                  <a:fillRect/>
                                                </a:stretch>
                                              </pic:blipFill>
                                              <pic:spPr>
                                                <a:xfrm>
                                                  <a:off x="0" y="0"/>
                                                  <a:ext cx="596266" cy="671792"/>
                                                </a:xfrm>
                                                <a:prstGeom prst="rect">
                                                  <a:avLst/>
                                                </a:prstGeom>
                                                <a:effectLst/>
                                              </pic:spPr>
                                            </pic:pic>
                                          </a:graphicData>
                                        </a:graphic>
                                      </wp:inline>
                                    </w:drawing>
                                  </w:r>
                                  <w:r>
                                    <w:rPr>
                                      <w:rFonts w:ascii="Cambria" w:cs="Cambria" w:hAnsi="Cambria" w:eastAsia="Cambria"/>
                                      <w:position w:val="-4"/>
                                      <w:rtl w:val="0"/>
                                      <w:lang w:val="it-IT"/>
                                    </w:rPr>
                                    <w:t xml:space="preserve">     </w:t>
                                  </w:r>
                                </w:p>
                              </w:tc>
                              <w:tc>
                                <w:tcPr>
                                  <w:tcW w:type="dxa" w:w="2954"/>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720"/>
                                      <w:tab w:val="left" w:pos="1440"/>
                                      <w:tab w:val="left" w:pos="2160"/>
                                      <w:tab w:val="left" w:pos="2880"/>
                                    </w:tabs>
                                    <w:spacing w:before="240" w:after="240" w:line="20" w:lineRule="atLeast"/>
                                    <w:jc w:val="center"/>
                                    <w:outlineLvl w:val="0"/>
                                    <w:rPr>
                                      <w:rFonts w:ascii="Cambria" w:cs="Cambria" w:hAnsi="Cambria" w:eastAsia="Cambria"/>
                                      <w:position w:val="-4"/>
                                    </w:rPr>
                                  </w:pPr>
                                  <w:r>
                                    <w:rPr>
                                      <w:rFonts w:ascii="Cambria" w:cs="Cambria" w:hAnsi="Cambria" w:eastAsia="Cambria"/>
                                      <w:position w:val="-4"/>
                                      <w:sz w:val="12"/>
                                      <w:szCs w:val="12"/>
                                      <w:lang w:val="it-IT"/>
                                    </w:rPr>
                                    <w:drawing>
                                      <wp:inline distT="0" distB="0" distL="0" distR="0">
                                        <wp:extent cx="435850" cy="600075"/>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noChangeAspect="0"/>
                                                </pic:cNvPicPr>
                                              </pic:nvPicPr>
                                              <pic:blipFill>
                                                <a:blip r:embed="rId7">
                                                  <a:extLst/>
                                                </a:blip>
                                                <a:stretch>
                                                  <a:fillRect/>
                                                </a:stretch>
                                              </pic:blipFill>
                                              <pic:spPr>
                                                <a:xfrm>
                                                  <a:off x="0" y="0"/>
                                                  <a:ext cx="435850" cy="600075"/>
                                                </a:xfrm>
                                                <a:prstGeom prst="rect">
                                                  <a:avLst/>
                                                </a:prstGeom>
                                                <a:effectLst/>
                                              </pic:spPr>
                                            </pic:pic>
                                          </a:graphicData>
                                        </a:graphic>
                                      </wp:inline>
                                    </w:drawing>
                                  </w:r>
                                </w:p>
                                <w:p>
                                  <w:pPr>
                                    <w:pStyle w:val="Normal.0"/>
                                    <w:tabs>
                                      <w:tab w:val="left" w:pos="720"/>
                                      <w:tab w:val="left" w:pos="1440"/>
                                      <w:tab w:val="left" w:pos="2160"/>
                                      <w:tab w:val="left" w:pos="2880"/>
                                    </w:tabs>
                                    <w:spacing w:after="3" w:line="20" w:lineRule="atLeast"/>
                                    <w:jc w:val="center"/>
                                    <w:outlineLvl w:val="0"/>
                                  </w:pPr>
                                  <w:r>
                                    <w:rPr>
                                      <w:rFonts w:ascii="Cambria" w:cs="Cambria" w:hAnsi="Cambria" w:eastAsia="Cambria"/>
                                      <w:position w:val="-4"/>
                                      <w:sz w:val="14"/>
                                      <w:szCs w:val="14"/>
                                      <w:rtl w:val="0"/>
                                      <w:lang w:val="it-IT"/>
                                    </w:rPr>
                                    <w:t xml:space="preserve">                                                 </w:t>
                                  </w:r>
                                </w:p>
                              </w:tc>
                            </w:tr>
                            <w:tr>
                              <w:tblPrEx>
                                <w:shd w:val="clear" w:color="auto" w:fill="ced7e7"/>
                              </w:tblPrEx>
                              <w:trPr>
                                <w:trHeight w:val="2387" w:hRule="atLeast"/>
                              </w:trPr>
                              <w:tc>
                                <w:tcPr>
                                  <w:tcW w:type="dxa" w:w="9638"/>
                                  <w:gridSpan w:val="4"/>
                                  <w:tcBorders>
                                    <w:top w:val="nil"/>
                                    <w:left w:val="nil"/>
                                    <w:bottom w:val="nil"/>
                                    <w:right w:val="nil"/>
                                  </w:tcBorders>
                                  <w:shd w:val="clear" w:color="auto" w:fill="auto"/>
                                  <w:tcMar>
                                    <w:top w:type="dxa" w:w="80"/>
                                    <w:left w:type="dxa" w:w="81"/>
                                    <w:bottom w:type="dxa" w:w="80"/>
                                    <w:right w:type="dxa" w:w="80"/>
                                  </w:tcMar>
                                  <w:vAlign w:val="top"/>
                                </w:tcPr>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3" w:line="20" w:lineRule="atLeast"/>
                                    <w:ind w:left="1" w:hanging="1"/>
                                    <w:jc w:val="center"/>
                                    <w:outlineLvl w:val="0"/>
                                    <w:rPr>
                                      <w:rFonts w:ascii="Cambria" w:cs="Cambria" w:hAnsi="Cambria" w:eastAsia="Cambria"/>
                                      <w:b w:val="1"/>
                                      <w:bCs w:val="1"/>
                                      <w:position w:val="-4"/>
                                      <w:sz w:val="32"/>
                                      <w:szCs w:val="32"/>
                                    </w:rPr>
                                  </w:pPr>
                                  <w:r>
                                    <w:rPr>
                                      <w:rStyle w:val="Nessuno A"/>
                                      <w:rFonts w:ascii="Cambria" w:cs="Cambria" w:hAnsi="Cambria" w:eastAsia="Cambria"/>
                                      <w:b w:val="1"/>
                                      <w:bCs w:val="1"/>
                                      <w:position w:val="-4"/>
                                      <w:sz w:val="32"/>
                                      <w:szCs w:val="32"/>
                                      <w:rtl w:val="0"/>
                                      <w:lang w:val="it-IT"/>
                                    </w:rPr>
                                    <w:t xml:space="preserve">ISTITUTO DI ISTRUZIONE SUPERIORE </w:t>
                                  </w:r>
                                  <w:r>
                                    <w:rPr>
                                      <w:rStyle w:val="Nessuno A"/>
                                      <w:rFonts w:ascii="Cambria" w:cs="Cambria" w:hAnsi="Cambria" w:eastAsia="Cambria"/>
                                      <w:b w:val="1"/>
                                      <w:bCs w:val="1"/>
                                      <w:position w:val="-4"/>
                                      <w:sz w:val="32"/>
                                      <w:szCs w:val="32"/>
                                      <w:rtl w:val="0"/>
                                      <w:lang w:val="it-IT"/>
                                    </w:rPr>
                                    <w:t>“</w:t>
                                  </w:r>
                                  <w:r>
                                    <w:rPr>
                                      <w:rStyle w:val="Nessuno A"/>
                                      <w:rFonts w:ascii="Cambria" w:cs="Cambria" w:hAnsi="Cambria" w:eastAsia="Cambria"/>
                                      <w:b w:val="1"/>
                                      <w:bCs w:val="1"/>
                                      <w:position w:val="-4"/>
                                      <w:sz w:val="32"/>
                                      <w:szCs w:val="32"/>
                                      <w:rtl w:val="0"/>
                                      <w:lang w:val="it-IT"/>
                                    </w:rPr>
                                    <w:t>LEONARDO DA VINCI</w:t>
                                  </w:r>
                                  <w:r>
                                    <w:rPr>
                                      <w:rStyle w:val="Nessuno A"/>
                                      <w:rFonts w:ascii="Cambria" w:cs="Cambria" w:hAnsi="Cambria" w:eastAsia="Cambria"/>
                                      <w:b w:val="1"/>
                                      <w:bCs w:val="1"/>
                                      <w:position w:val="-4"/>
                                      <w:sz w:val="32"/>
                                      <w:szCs w:val="32"/>
                                      <w:rtl w:val="0"/>
                                      <w:lang w:val="it-IT"/>
                                    </w:rPr>
                                    <w:t xml:space="preserve">” </w:t>
                                  </w:r>
                                  <w:r>
                                    <w:rPr>
                                      <w:rStyle w:val="Nessuno A"/>
                                      <w:rFonts w:ascii="Cambria" w:cs="Cambria" w:hAnsi="Cambria" w:eastAsia="Cambria"/>
                                      <w:b w:val="1"/>
                                      <w:bCs w:val="1"/>
                                      <w:position w:val="-4"/>
                                      <w:sz w:val="32"/>
                                      <w:szCs w:val="32"/>
                                      <w:rtl w:val="0"/>
                                      <w:lang w:val="it-IT"/>
                                    </w:rPr>
                                    <w:t xml:space="preserve">TRAPANI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bidi w:val="0"/>
                                    <w:spacing w:after="3" w:line="20" w:lineRule="atLeast"/>
                                    <w:ind w:left="1" w:right="0" w:hanging="1"/>
                                    <w:jc w:val="center"/>
                                    <w:outlineLvl w:val="0"/>
                                    <w:rPr>
                                      <w:rFonts w:ascii="Cambria" w:cs="Cambria" w:hAnsi="Cambria" w:eastAsia="Cambria"/>
                                      <w:b w:val="1"/>
                                      <w:bCs w:val="1"/>
                                      <w:position w:val="-4"/>
                                      <w:sz w:val="28"/>
                                      <w:szCs w:val="28"/>
                                      <w:rtl w:val="0"/>
                                    </w:rPr>
                                  </w:pPr>
                                  <w:r>
                                    <w:rPr>
                                      <w:rStyle w:val="Nessuno A"/>
                                      <w:rFonts w:ascii="Cambria" w:cs="Cambria" w:hAnsi="Cambria" w:eastAsia="Cambria"/>
                                      <w:b w:val="1"/>
                                      <w:bCs w:val="1"/>
                                      <w:position w:val="-4"/>
                                      <w:sz w:val="28"/>
                                      <w:szCs w:val="28"/>
                                      <w:rtl w:val="0"/>
                                      <w:lang w:val="it-IT"/>
                                    </w:rPr>
                                    <w:t>ISTITUTO TECNICO SETTORE TECNOLOGICO</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bidi w:val="0"/>
                                    <w:spacing w:after="3" w:line="20" w:lineRule="atLeast"/>
                                    <w:ind w:left="0" w:right="0" w:firstLine="0"/>
                                    <w:jc w:val="center"/>
                                    <w:outlineLvl w:val="0"/>
                                    <w:rPr>
                                      <w:rFonts w:ascii="Cambria" w:cs="Cambria" w:hAnsi="Cambria" w:eastAsia="Cambria"/>
                                      <w:i w:val="1"/>
                                      <w:iCs w:val="1"/>
                                      <w:position w:val="-4"/>
                                      <w:rtl w:val="0"/>
                                    </w:rPr>
                                  </w:pPr>
                                  <w:r>
                                    <w:rPr>
                                      <w:rStyle w:val="Nessuno A"/>
                                      <w:rFonts w:ascii="Cambria" w:cs="Cambria" w:hAnsi="Cambria" w:eastAsia="Cambria"/>
                                      <w:i w:val="1"/>
                                      <w:iCs w:val="1"/>
                                      <w:position w:val="-4"/>
                                      <w:rtl w:val="0"/>
                                      <w:lang w:val="it-IT"/>
                                    </w:rPr>
                                    <w:t>Elettronica e Elettrotecnica - Informatica e Telecomunicazioni -Trasporti e logistica</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bidi w:val="0"/>
                                    <w:spacing w:after="3" w:line="20" w:lineRule="atLeast"/>
                                    <w:ind w:left="0" w:right="0" w:firstLine="0"/>
                                    <w:jc w:val="center"/>
                                    <w:outlineLvl w:val="0"/>
                                    <w:rPr>
                                      <w:rFonts w:ascii="Cambria" w:cs="Cambria" w:hAnsi="Cambria" w:eastAsia="Cambria"/>
                                      <w:i w:val="1"/>
                                      <w:iCs w:val="1"/>
                                      <w:position w:val="-4"/>
                                      <w:rtl w:val="0"/>
                                    </w:rPr>
                                  </w:pPr>
                                  <w:r>
                                    <w:rPr>
                                      <w:rStyle w:val="Nessuno A"/>
                                      <w:rFonts w:ascii="Cambria" w:cs="Cambria" w:hAnsi="Cambria" w:eastAsia="Cambria"/>
                                      <w:i w:val="1"/>
                                      <w:iCs w:val="1"/>
                                      <w:position w:val="-4"/>
                                      <w:rtl w:val="0"/>
                                      <w:lang w:val="it-IT"/>
                                    </w:rPr>
                                    <w:t xml:space="preserve">C.M. TPIS01800P </w:t>
                                  </w:r>
                                  <w:r>
                                    <w:rPr>
                                      <w:rStyle w:val="Nessuno A"/>
                                      <w:rFonts w:ascii="Cambria" w:cs="Cambria" w:hAnsi="Cambria" w:eastAsia="Cambria"/>
                                      <w:i w:val="1"/>
                                      <w:iCs w:val="1"/>
                                      <w:position w:val="-4"/>
                                      <w:rtl w:val="0"/>
                                      <w:lang w:val="it-IT"/>
                                    </w:rPr>
                                    <w:t>–</w:t>
                                  </w:r>
                                  <w:r>
                                    <w:rPr>
                                      <w:rStyle w:val="Nessuno A"/>
                                      <w:rFonts w:ascii="Cambria" w:cs="Cambria" w:hAnsi="Cambria" w:eastAsia="Cambria"/>
                                      <w:i w:val="1"/>
                                      <w:iCs w:val="1"/>
                                      <w:position w:val="-4"/>
                                      <w:rtl w:val="0"/>
                                      <w:lang w:val="it-IT"/>
                                    </w:rPr>
                                    <w:t>C.F.80004460814</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bidi w:val="0"/>
                                    <w:spacing w:after="3" w:line="20" w:lineRule="atLeast"/>
                                    <w:ind w:left="0" w:right="0" w:firstLine="0"/>
                                    <w:jc w:val="center"/>
                                    <w:outlineLvl w:val="0"/>
                                    <w:rPr>
                                      <w:rFonts w:ascii="Cambria" w:cs="Cambria" w:hAnsi="Cambria" w:eastAsia="Cambria"/>
                                      <w:i w:val="1"/>
                                      <w:iCs w:val="1"/>
                                      <w:position w:val="-4"/>
                                      <w:sz w:val="20"/>
                                      <w:szCs w:val="20"/>
                                      <w:rtl w:val="0"/>
                                    </w:rPr>
                                  </w:pPr>
                                  <w:r>
                                    <w:rPr>
                                      <w:rStyle w:val="Nessuno A"/>
                                      <w:rFonts w:ascii="Cambria" w:cs="Cambria" w:hAnsi="Cambria" w:eastAsia="Cambria"/>
                                      <w:i w:val="1"/>
                                      <w:iCs w:val="1"/>
                                      <w:position w:val="-4"/>
                                      <w:sz w:val="20"/>
                                      <w:szCs w:val="20"/>
                                      <w:rtl w:val="0"/>
                                      <w:lang w:val="it-IT"/>
                                    </w:rPr>
                                    <w:t>Piazza XXI Aprile- 91100 TRAPANI-tel.092329498</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3" w:line="20" w:lineRule="atLeast"/>
                                    <w:jc w:val="center"/>
                                    <w:outlineLvl w:val="0"/>
                                  </w:pPr>
                                  <w:r>
                                    <w:rPr>
                                      <w:rFonts w:ascii="Cambria" w:cs="Cambria" w:hAnsi="Cambria" w:eastAsia="Cambria"/>
                                      <w:i w:val="1"/>
                                      <w:iCs w:val="1"/>
                                      <w:position w:val="-4"/>
                                      <w:sz w:val="20"/>
                                      <w:szCs w:val="20"/>
                                      <w:rtl w:val="0"/>
                                      <w:lang w:val="fr-FR"/>
                                    </w:rPr>
                                    <w:t>email:</w:t>
                                  </w:r>
                                  <w:r>
                                    <w:rPr>
                                      <w:rStyle w:val="Hyperlink.0"/>
                                      <w:rFonts w:ascii="Cambria" w:cs="Cambria" w:hAnsi="Cambria" w:eastAsia="Cambria"/>
                                      <w:i w:val="1"/>
                                      <w:iCs w:val="1"/>
                                      <w:position w:val="-4"/>
                                      <w:sz w:val="20"/>
                                      <w:szCs w:val="20"/>
                                      <w:u w:val="single"/>
                                      <w:lang w:val="fr-FR"/>
                                    </w:rPr>
                                    <w:fldChar w:fldCharType="begin" w:fldLock="0"/>
                                  </w:r>
                                  <w:r>
                                    <w:rPr>
                                      <w:rStyle w:val="Hyperlink.0"/>
                                      <w:rFonts w:ascii="Cambria" w:cs="Cambria" w:hAnsi="Cambria" w:eastAsia="Cambria"/>
                                      <w:i w:val="1"/>
                                      <w:iCs w:val="1"/>
                                      <w:position w:val="-4"/>
                                      <w:sz w:val="20"/>
                                      <w:szCs w:val="20"/>
                                      <w:u w:val="single"/>
                                      <w:lang w:val="fr-FR"/>
                                    </w:rPr>
                                    <w:instrText xml:space="preserve"> HYPERLINK "mailto:TPIS01800P@istruzione.it"</w:instrText>
                                  </w:r>
                                  <w:r>
                                    <w:rPr>
                                      <w:rStyle w:val="Hyperlink.0"/>
                                      <w:rFonts w:ascii="Cambria" w:cs="Cambria" w:hAnsi="Cambria" w:eastAsia="Cambria"/>
                                      <w:i w:val="1"/>
                                      <w:iCs w:val="1"/>
                                      <w:position w:val="-4"/>
                                      <w:sz w:val="20"/>
                                      <w:szCs w:val="20"/>
                                      <w:u w:val="single"/>
                                      <w:lang w:val="fr-FR"/>
                                    </w:rPr>
                                    <w:fldChar w:fldCharType="separate" w:fldLock="0"/>
                                  </w:r>
                                  <w:r>
                                    <w:rPr>
                                      <w:rStyle w:val="Hyperlink.0"/>
                                      <w:rFonts w:ascii="Cambria" w:cs="Cambria" w:hAnsi="Cambria" w:eastAsia="Cambria"/>
                                      <w:i w:val="1"/>
                                      <w:iCs w:val="1"/>
                                      <w:position w:val="-4"/>
                                      <w:sz w:val="20"/>
                                      <w:szCs w:val="20"/>
                                      <w:u w:val="single"/>
                                      <w:rtl w:val="0"/>
                                      <w:lang w:val="fr-FR"/>
                                    </w:rPr>
                                    <w:t>tpis01800p@istruzione.it</w:t>
                                  </w:r>
                                  <w:r>
                                    <w:rPr/>
                                    <w:fldChar w:fldCharType="end" w:fldLock="0"/>
                                  </w:r>
                                  <w:r>
                                    <w:rPr>
                                      <w:rStyle w:val="Nessuno"/>
                                      <w:rFonts w:ascii="Cambria" w:cs="Cambria" w:hAnsi="Cambria" w:eastAsia="Cambria"/>
                                      <w:i w:val="1"/>
                                      <w:iCs w:val="1"/>
                                      <w:position w:val="-4"/>
                                      <w:sz w:val="20"/>
                                      <w:szCs w:val="20"/>
                                      <w:rtl w:val="0"/>
                                      <w:lang w:val="fr-FR"/>
                                    </w:rPr>
                                    <w:t xml:space="preserve"> pec: </w:t>
                                  </w:r>
                                  <w:r>
                                    <w:rPr>
                                      <w:rStyle w:val="Hyperlink.0"/>
                                      <w:rFonts w:ascii="Cambria" w:cs="Cambria" w:hAnsi="Cambria" w:eastAsia="Cambria"/>
                                      <w:i w:val="1"/>
                                      <w:iCs w:val="1"/>
                                      <w:position w:val="-4"/>
                                      <w:sz w:val="20"/>
                                      <w:szCs w:val="20"/>
                                      <w:u w:val="single"/>
                                      <w:lang w:val="fr-FR"/>
                                    </w:rPr>
                                    <w:fldChar w:fldCharType="begin" w:fldLock="0"/>
                                  </w:r>
                                  <w:r>
                                    <w:rPr>
                                      <w:rStyle w:val="Hyperlink.0"/>
                                      <w:rFonts w:ascii="Cambria" w:cs="Cambria" w:hAnsi="Cambria" w:eastAsia="Cambria"/>
                                      <w:i w:val="1"/>
                                      <w:iCs w:val="1"/>
                                      <w:position w:val="-4"/>
                                      <w:sz w:val="20"/>
                                      <w:szCs w:val="20"/>
                                      <w:u w:val="single"/>
                                      <w:lang w:val="fr-FR"/>
                                    </w:rPr>
                                    <w:instrText xml:space="preserve"> HYPERLINK "mailto:TPIS01800P@pec.istruzione.it"</w:instrText>
                                  </w:r>
                                  <w:r>
                                    <w:rPr>
                                      <w:rStyle w:val="Hyperlink.0"/>
                                      <w:rFonts w:ascii="Cambria" w:cs="Cambria" w:hAnsi="Cambria" w:eastAsia="Cambria"/>
                                      <w:i w:val="1"/>
                                      <w:iCs w:val="1"/>
                                      <w:position w:val="-4"/>
                                      <w:sz w:val="20"/>
                                      <w:szCs w:val="20"/>
                                      <w:u w:val="single"/>
                                      <w:lang w:val="fr-FR"/>
                                    </w:rPr>
                                    <w:fldChar w:fldCharType="separate" w:fldLock="0"/>
                                  </w:r>
                                  <w:r>
                                    <w:rPr>
                                      <w:rStyle w:val="Hyperlink.0"/>
                                      <w:rFonts w:ascii="Cambria" w:cs="Cambria" w:hAnsi="Cambria" w:eastAsia="Cambria"/>
                                      <w:i w:val="1"/>
                                      <w:iCs w:val="1"/>
                                      <w:position w:val="-4"/>
                                      <w:sz w:val="20"/>
                                      <w:szCs w:val="20"/>
                                      <w:u w:val="single"/>
                                      <w:rtl w:val="0"/>
                                      <w:lang w:val="fr-FR"/>
                                    </w:rPr>
                                    <w:t>tpis01800p@pec.istruzione.it</w:t>
                                  </w:r>
                                  <w:r>
                                    <w:rPr/>
                                    <w:fldChar w:fldCharType="end" w:fldLock="0"/>
                                  </w:r>
                                  <w:r>
                                    <w:rPr>
                                      <w:rStyle w:val="Nessuno"/>
                                      <w:rFonts w:ascii="Cambria" w:cs="Cambria" w:hAnsi="Cambria" w:eastAsia="Cambria"/>
                                      <w:i w:val="1"/>
                                      <w:iCs w:val="1"/>
                                      <w:position w:val="-4"/>
                                      <w:sz w:val="20"/>
                                      <w:szCs w:val="20"/>
                                      <w:rtl w:val="0"/>
                                      <w:lang w:val="fr-FR"/>
                                    </w:rPr>
                                    <w:t xml:space="preserve"> – </w:t>
                                  </w:r>
                                  <w:r>
                                    <w:rPr>
                                      <w:rStyle w:val="Nessuno"/>
                                      <w:rFonts w:ascii="Cambria" w:cs="Cambria" w:hAnsi="Cambria" w:eastAsia="Cambria"/>
                                      <w:i w:val="1"/>
                                      <w:iCs w:val="1"/>
                                      <w:position w:val="-4"/>
                                      <w:sz w:val="20"/>
                                      <w:szCs w:val="20"/>
                                      <w:rtl w:val="0"/>
                                      <w:lang w:val="fr-FR"/>
                                    </w:rPr>
                                    <w:t>www.isdavincitorre.edu.it</w:t>
                                  </w:r>
                                </w:p>
                              </w:tc>
                            </w:tr>
                          </w:tbl>
                        </w:txbxContent>
                      </wps:txbx>
                      <wps:bodyPr lIns="0" tIns="0" rIns="0" bIns="0">
                        <a:spAutoFit/>
                      </wps:bodyPr>
                    </wps:wsp>
                  </a:graphicData>
                </a:graphic>
              </wp:anchor>
            </w:drawing>
          </mc:Choice>
          <mc:Fallback>
            <w:pict>
              <v:shape id="_x0000_s1026" type="#_x0000_t202" style="visibility:visible;position:absolute;margin-left:56.7pt;margin-top:70.8pt;width:480.6pt;height:198.9pt;z-index:251659264;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9638" w:type="dxa"/>
                        <w:tblInd w:w="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90"/>
                        <w:gridCol w:w="2376"/>
                        <w:gridCol w:w="1718"/>
                        <w:gridCol w:w="2954"/>
                      </w:tblGrid>
                      <w:tr>
                        <w:tblPrEx>
                          <w:shd w:val="clear" w:color="auto" w:fill="ced7e7"/>
                        </w:tblPrEx>
                        <w:trPr>
                          <w:trHeight w:val="1430" w:hRule="atLeast"/>
                        </w:trPr>
                        <w:tc>
                          <w:tcPr>
                            <w:tcW w:type="dxa" w:w="2590"/>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720"/>
                                <w:tab w:val="left" w:pos="1440"/>
                                <w:tab w:val="left" w:pos="2160"/>
                              </w:tabs>
                              <w:spacing w:after="3" w:line="20" w:lineRule="atLeast"/>
                              <w:jc w:val="center"/>
                              <w:outlineLvl w:val="0"/>
                            </w:pPr>
                            <w:r>
                              <w:rPr>
                                <w:rFonts w:ascii="Cambria" w:cs="Cambria" w:hAnsi="Cambria" w:eastAsia="Cambria"/>
                                <w:position w:val="-16"/>
                                <w:lang w:val="it-IT"/>
                              </w:rPr>
                              <w:drawing>
                                <wp:inline distT="0" distB="0" distL="0" distR="0">
                                  <wp:extent cx="627393" cy="558748"/>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4">
                                            <a:extLst/>
                                          </a:blip>
                                          <a:stretch>
                                            <a:fillRect/>
                                          </a:stretch>
                                        </pic:blipFill>
                                        <pic:spPr>
                                          <a:xfrm>
                                            <a:off x="0" y="0"/>
                                            <a:ext cx="627393" cy="558748"/>
                                          </a:xfrm>
                                          <a:prstGeom prst="rect">
                                            <a:avLst/>
                                          </a:prstGeom>
                                          <a:effectLst/>
                                        </pic:spPr>
                                      </pic:pic>
                                    </a:graphicData>
                                  </a:graphic>
                                </wp:inline>
                              </w:drawing>
                            </w:r>
                          </w:p>
                        </w:tc>
                        <w:tc>
                          <w:tcPr>
                            <w:tcW w:type="dxa" w:w="2376"/>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720"/>
                                <w:tab w:val="left" w:pos="1440"/>
                                <w:tab w:val="left" w:pos="2160"/>
                              </w:tabs>
                              <w:spacing w:before="240" w:after="3" w:line="20" w:lineRule="atLeast"/>
                              <w:jc w:val="both"/>
                              <w:outlineLvl w:val="0"/>
                            </w:pPr>
                            <w:r>
                              <w:rPr>
                                <w:rFonts w:ascii="Cambria" w:cs="Cambria" w:hAnsi="Cambria" w:eastAsia="Cambria"/>
                                <w:position w:val="-4"/>
                                <w:lang w:val="it-IT"/>
                              </w:rPr>
                              <w:drawing>
                                <wp:inline distT="0" distB="0" distL="0" distR="0">
                                  <wp:extent cx="826625" cy="55245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noChangeAspect="0"/>
                                          </pic:cNvPicPr>
                                        </pic:nvPicPr>
                                        <pic:blipFill>
                                          <a:blip r:embed="rId5">
                                            <a:extLst/>
                                          </a:blip>
                                          <a:stretch>
                                            <a:fillRect/>
                                          </a:stretch>
                                        </pic:blipFill>
                                        <pic:spPr>
                                          <a:xfrm>
                                            <a:off x="0" y="0"/>
                                            <a:ext cx="826625" cy="552450"/>
                                          </a:xfrm>
                                          <a:prstGeom prst="rect">
                                            <a:avLst/>
                                          </a:prstGeom>
                                          <a:effectLst/>
                                        </pic:spPr>
                                      </pic:pic>
                                    </a:graphicData>
                                  </a:graphic>
                                </wp:inline>
                              </w:drawing>
                            </w:r>
                          </w:p>
                        </w:tc>
                        <w:tc>
                          <w:tcPr>
                            <w:tcW w:type="dxa" w:w="1718"/>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720"/>
                                <w:tab w:val="left" w:pos="1440"/>
                              </w:tabs>
                              <w:spacing w:before="240" w:after="240" w:line="20" w:lineRule="atLeast"/>
                              <w:jc w:val="both"/>
                              <w:outlineLvl w:val="0"/>
                            </w:pPr>
                            <w:r>
                              <w:rPr>
                                <w:rFonts w:ascii="Cambria" w:cs="Cambria" w:hAnsi="Cambria" w:eastAsia="Cambria"/>
                                <w:position w:val="-4"/>
                                <w:lang w:val="it-IT"/>
                              </w:rPr>
                              <w:drawing>
                                <wp:inline distT="0" distB="0" distL="0" distR="0">
                                  <wp:extent cx="596266" cy="671792"/>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
                                          <pic:cNvPicPr>
                                            <a:picLocks noChangeAspect="0"/>
                                          </pic:cNvPicPr>
                                        </pic:nvPicPr>
                                        <pic:blipFill>
                                          <a:blip r:embed="rId6">
                                            <a:extLst/>
                                          </a:blip>
                                          <a:stretch>
                                            <a:fillRect/>
                                          </a:stretch>
                                        </pic:blipFill>
                                        <pic:spPr>
                                          <a:xfrm>
                                            <a:off x="0" y="0"/>
                                            <a:ext cx="596266" cy="671792"/>
                                          </a:xfrm>
                                          <a:prstGeom prst="rect">
                                            <a:avLst/>
                                          </a:prstGeom>
                                          <a:effectLst/>
                                        </pic:spPr>
                                      </pic:pic>
                                    </a:graphicData>
                                  </a:graphic>
                                </wp:inline>
                              </w:drawing>
                            </w:r>
                            <w:r>
                              <w:rPr>
                                <w:rFonts w:ascii="Cambria" w:cs="Cambria" w:hAnsi="Cambria" w:eastAsia="Cambria"/>
                                <w:position w:val="-4"/>
                                <w:rtl w:val="0"/>
                                <w:lang w:val="it-IT"/>
                              </w:rPr>
                              <w:t xml:space="preserve">     </w:t>
                            </w:r>
                          </w:p>
                        </w:tc>
                        <w:tc>
                          <w:tcPr>
                            <w:tcW w:type="dxa" w:w="2954"/>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720"/>
                                <w:tab w:val="left" w:pos="1440"/>
                                <w:tab w:val="left" w:pos="2160"/>
                                <w:tab w:val="left" w:pos="2880"/>
                              </w:tabs>
                              <w:spacing w:before="240" w:after="240" w:line="20" w:lineRule="atLeast"/>
                              <w:jc w:val="center"/>
                              <w:outlineLvl w:val="0"/>
                              <w:rPr>
                                <w:rFonts w:ascii="Cambria" w:cs="Cambria" w:hAnsi="Cambria" w:eastAsia="Cambria"/>
                                <w:position w:val="-4"/>
                              </w:rPr>
                            </w:pPr>
                            <w:r>
                              <w:rPr>
                                <w:rFonts w:ascii="Cambria" w:cs="Cambria" w:hAnsi="Cambria" w:eastAsia="Cambria"/>
                                <w:position w:val="-4"/>
                                <w:sz w:val="12"/>
                                <w:szCs w:val="12"/>
                                <w:lang w:val="it-IT"/>
                              </w:rPr>
                              <w:drawing>
                                <wp:inline distT="0" distB="0" distL="0" distR="0">
                                  <wp:extent cx="435850" cy="600075"/>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noChangeAspect="0"/>
                                          </pic:cNvPicPr>
                                        </pic:nvPicPr>
                                        <pic:blipFill>
                                          <a:blip r:embed="rId7">
                                            <a:extLst/>
                                          </a:blip>
                                          <a:stretch>
                                            <a:fillRect/>
                                          </a:stretch>
                                        </pic:blipFill>
                                        <pic:spPr>
                                          <a:xfrm>
                                            <a:off x="0" y="0"/>
                                            <a:ext cx="435850" cy="600075"/>
                                          </a:xfrm>
                                          <a:prstGeom prst="rect">
                                            <a:avLst/>
                                          </a:prstGeom>
                                          <a:effectLst/>
                                        </pic:spPr>
                                      </pic:pic>
                                    </a:graphicData>
                                  </a:graphic>
                                </wp:inline>
                              </w:drawing>
                            </w:r>
                          </w:p>
                          <w:p>
                            <w:pPr>
                              <w:pStyle w:val="Normal.0"/>
                              <w:tabs>
                                <w:tab w:val="left" w:pos="720"/>
                                <w:tab w:val="left" w:pos="1440"/>
                                <w:tab w:val="left" w:pos="2160"/>
                                <w:tab w:val="left" w:pos="2880"/>
                              </w:tabs>
                              <w:spacing w:after="3" w:line="20" w:lineRule="atLeast"/>
                              <w:jc w:val="center"/>
                              <w:outlineLvl w:val="0"/>
                            </w:pPr>
                            <w:r>
                              <w:rPr>
                                <w:rFonts w:ascii="Cambria" w:cs="Cambria" w:hAnsi="Cambria" w:eastAsia="Cambria"/>
                                <w:position w:val="-4"/>
                                <w:sz w:val="14"/>
                                <w:szCs w:val="14"/>
                                <w:rtl w:val="0"/>
                                <w:lang w:val="it-IT"/>
                              </w:rPr>
                              <w:t xml:space="preserve">                                                 </w:t>
                            </w:r>
                          </w:p>
                        </w:tc>
                      </w:tr>
                      <w:tr>
                        <w:tblPrEx>
                          <w:shd w:val="clear" w:color="auto" w:fill="ced7e7"/>
                        </w:tblPrEx>
                        <w:trPr>
                          <w:trHeight w:val="2387" w:hRule="atLeast"/>
                        </w:trPr>
                        <w:tc>
                          <w:tcPr>
                            <w:tcW w:type="dxa" w:w="9638"/>
                            <w:gridSpan w:val="4"/>
                            <w:tcBorders>
                              <w:top w:val="nil"/>
                              <w:left w:val="nil"/>
                              <w:bottom w:val="nil"/>
                              <w:right w:val="nil"/>
                            </w:tcBorders>
                            <w:shd w:val="clear" w:color="auto" w:fill="auto"/>
                            <w:tcMar>
                              <w:top w:type="dxa" w:w="80"/>
                              <w:left w:type="dxa" w:w="81"/>
                              <w:bottom w:type="dxa" w:w="80"/>
                              <w:right w:type="dxa" w:w="80"/>
                            </w:tcMar>
                            <w:vAlign w:val="top"/>
                          </w:tcPr>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3" w:line="20" w:lineRule="atLeast"/>
                              <w:ind w:left="1" w:hanging="1"/>
                              <w:jc w:val="center"/>
                              <w:outlineLvl w:val="0"/>
                              <w:rPr>
                                <w:rFonts w:ascii="Cambria" w:cs="Cambria" w:hAnsi="Cambria" w:eastAsia="Cambria"/>
                                <w:b w:val="1"/>
                                <w:bCs w:val="1"/>
                                <w:position w:val="-4"/>
                                <w:sz w:val="32"/>
                                <w:szCs w:val="32"/>
                              </w:rPr>
                            </w:pPr>
                            <w:r>
                              <w:rPr>
                                <w:rStyle w:val="Nessuno A"/>
                                <w:rFonts w:ascii="Cambria" w:cs="Cambria" w:hAnsi="Cambria" w:eastAsia="Cambria"/>
                                <w:b w:val="1"/>
                                <w:bCs w:val="1"/>
                                <w:position w:val="-4"/>
                                <w:sz w:val="32"/>
                                <w:szCs w:val="32"/>
                                <w:rtl w:val="0"/>
                                <w:lang w:val="it-IT"/>
                              </w:rPr>
                              <w:t xml:space="preserve">ISTITUTO DI ISTRUZIONE SUPERIORE </w:t>
                            </w:r>
                            <w:r>
                              <w:rPr>
                                <w:rStyle w:val="Nessuno A"/>
                                <w:rFonts w:ascii="Cambria" w:cs="Cambria" w:hAnsi="Cambria" w:eastAsia="Cambria"/>
                                <w:b w:val="1"/>
                                <w:bCs w:val="1"/>
                                <w:position w:val="-4"/>
                                <w:sz w:val="32"/>
                                <w:szCs w:val="32"/>
                                <w:rtl w:val="0"/>
                                <w:lang w:val="it-IT"/>
                              </w:rPr>
                              <w:t>“</w:t>
                            </w:r>
                            <w:r>
                              <w:rPr>
                                <w:rStyle w:val="Nessuno A"/>
                                <w:rFonts w:ascii="Cambria" w:cs="Cambria" w:hAnsi="Cambria" w:eastAsia="Cambria"/>
                                <w:b w:val="1"/>
                                <w:bCs w:val="1"/>
                                <w:position w:val="-4"/>
                                <w:sz w:val="32"/>
                                <w:szCs w:val="32"/>
                                <w:rtl w:val="0"/>
                                <w:lang w:val="it-IT"/>
                              </w:rPr>
                              <w:t>LEONARDO DA VINCI</w:t>
                            </w:r>
                            <w:r>
                              <w:rPr>
                                <w:rStyle w:val="Nessuno A"/>
                                <w:rFonts w:ascii="Cambria" w:cs="Cambria" w:hAnsi="Cambria" w:eastAsia="Cambria"/>
                                <w:b w:val="1"/>
                                <w:bCs w:val="1"/>
                                <w:position w:val="-4"/>
                                <w:sz w:val="32"/>
                                <w:szCs w:val="32"/>
                                <w:rtl w:val="0"/>
                                <w:lang w:val="it-IT"/>
                              </w:rPr>
                              <w:t xml:space="preserve">” </w:t>
                            </w:r>
                            <w:r>
                              <w:rPr>
                                <w:rStyle w:val="Nessuno A"/>
                                <w:rFonts w:ascii="Cambria" w:cs="Cambria" w:hAnsi="Cambria" w:eastAsia="Cambria"/>
                                <w:b w:val="1"/>
                                <w:bCs w:val="1"/>
                                <w:position w:val="-4"/>
                                <w:sz w:val="32"/>
                                <w:szCs w:val="32"/>
                                <w:rtl w:val="0"/>
                                <w:lang w:val="it-IT"/>
                              </w:rPr>
                              <w:t xml:space="preserve">TRAPANI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bidi w:val="0"/>
                              <w:spacing w:after="3" w:line="20" w:lineRule="atLeast"/>
                              <w:ind w:left="1" w:right="0" w:hanging="1"/>
                              <w:jc w:val="center"/>
                              <w:outlineLvl w:val="0"/>
                              <w:rPr>
                                <w:rFonts w:ascii="Cambria" w:cs="Cambria" w:hAnsi="Cambria" w:eastAsia="Cambria"/>
                                <w:b w:val="1"/>
                                <w:bCs w:val="1"/>
                                <w:position w:val="-4"/>
                                <w:sz w:val="28"/>
                                <w:szCs w:val="28"/>
                                <w:rtl w:val="0"/>
                              </w:rPr>
                            </w:pPr>
                            <w:r>
                              <w:rPr>
                                <w:rStyle w:val="Nessuno A"/>
                                <w:rFonts w:ascii="Cambria" w:cs="Cambria" w:hAnsi="Cambria" w:eastAsia="Cambria"/>
                                <w:b w:val="1"/>
                                <w:bCs w:val="1"/>
                                <w:position w:val="-4"/>
                                <w:sz w:val="28"/>
                                <w:szCs w:val="28"/>
                                <w:rtl w:val="0"/>
                                <w:lang w:val="it-IT"/>
                              </w:rPr>
                              <w:t>ISTITUTO TECNICO SETTORE TECNOLOGICO</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bidi w:val="0"/>
                              <w:spacing w:after="3" w:line="20" w:lineRule="atLeast"/>
                              <w:ind w:left="0" w:right="0" w:firstLine="0"/>
                              <w:jc w:val="center"/>
                              <w:outlineLvl w:val="0"/>
                              <w:rPr>
                                <w:rFonts w:ascii="Cambria" w:cs="Cambria" w:hAnsi="Cambria" w:eastAsia="Cambria"/>
                                <w:i w:val="1"/>
                                <w:iCs w:val="1"/>
                                <w:position w:val="-4"/>
                                <w:rtl w:val="0"/>
                              </w:rPr>
                            </w:pPr>
                            <w:r>
                              <w:rPr>
                                <w:rStyle w:val="Nessuno A"/>
                                <w:rFonts w:ascii="Cambria" w:cs="Cambria" w:hAnsi="Cambria" w:eastAsia="Cambria"/>
                                <w:i w:val="1"/>
                                <w:iCs w:val="1"/>
                                <w:position w:val="-4"/>
                                <w:rtl w:val="0"/>
                                <w:lang w:val="it-IT"/>
                              </w:rPr>
                              <w:t>Elettronica e Elettrotecnica - Informatica e Telecomunicazioni -Trasporti e logistica</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bidi w:val="0"/>
                              <w:spacing w:after="3" w:line="20" w:lineRule="atLeast"/>
                              <w:ind w:left="0" w:right="0" w:firstLine="0"/>
                              <w:jc w:val="center"/>
                              <w:outlineLvl w:val="0"/>
                              <w:rPr>
                                <w:rFonts w:ascii="Cambria" w:cs="Cambria" w:hAnsi="Cambria" w:eastAsia="Cambria"/>
                                <w:i w:val="1"/>
                                <w:iCs w:val="1"/>
                                <w:position w:val="-4"/>
                                <w:rtl w:val="0"/>
                              </w:rPr>
                            </w:pPr>
                            <w:r>
                              <w:rPr>
                                <w:rStyle w:val="Nessuno A"/>
                                <w:rFonts w:ascii="Cambria" w:cs="Cambria" w:hAnsi="Cambria" w:eastAsia="Cambria"/>
                                <w:i w:val="1"/>
                                <w:iCs w:val="1"/>
                                <w:position w:val="-4"/>
                                <w:rtl w:val="0"/>
                                <w:lang w:val="it-IT"/>
                              </w:rPr>
                              <w:t xml:space="preserve">C.M. TPIS01800P </w:t>
                            </w:r>
                            <w:r>
                              <w:rPr>
                                <w:rStyle w:val="Nessuno A"/>
                                <w:rFonts w:ascii="Cambria" w:cs="Cambria" w:hAnsi="Cambria" w:eastAsia="Cambria"/>
                                <w:i w:val="1"/>
                                <w:iCs w:val="1"/>
                                <w:position w:val="-4"/>
                                <w:rtl w:val="0"/>
                                <w:lang w:val="it-IT"/>
                              </w:rPr>
                              <w:t>–</w:t>
                            </w:r>
                            <w:r>
                              <w:rPr>
                                <w:rStyle w:val="Nessuno A"/>
                                <w:rFonts w:ascii="Cambria" w:cs="Cambria" w:hAnsi="Cambria" w:eastAsia="Cambria"/>
                                <w:i w:val="1"/>
                                <w:iCs w:val="1"/>
                                <w:position w:val="-4"/>
                                <w:rtl w:val="0"/>
                                <w:lang w:val="it-IT"/>
                              </w:rPr>
                              <w:t>C.F.80004460814</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bidi w:val="0"/>
                              <w:spacing w:after="3" w:line="20" w:lineRule="atLeast"/>
                              <w:ind w:left="0" w:right="0" w:firstLine="0"/>
                              <w:jc w:val="center"/>
                              <w:outlineLvl w:val="0"/>
                              <w:rPr>
                                <w:rFonts w:ascii="Cambria" w:cs="Cambria" w:hAnsi="Cambria" w:eastAsia="Cambria"/>
                                <w:i w:val="1"/>
                                <w:iCs w:val="1"/>
                                <w:position w:val="-4"/>
                                <w:sz w:val="20"/>
                                <w:szCs w:val="20"/>
                                <w:rtl w:val="0"/>
                              </w:rPr>
                            </w:pPr>
                            <w:r>
                              <w:rPr>
                                <w:rStyle w:val="Nessuno A"/>
                                <w:rFonts w:ascii="Cambria" w:cs="Cambria" w:hAnsi="Cambria" w:eastAsia="Cambria"/>
                                <w:i w:val="1"/>
                                <w:iCs w:val="1"/>
                                <w:position w:val="-4"/>
                                <w:sz w:val="20"/>
                                <w:szCs w:val="20"/>
                                <w:rtl w:val="0"/>
                                <w:lang w:val="it-IT"/>
                              </w:rPr>
                              <w:t>Piazza XXI Aprile- 91100 TRAPANI-tel.092329498</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3" w:line="20" w:lineRule="atLeast"/>
                              <w:jc w:val="center"/>
                              <w:outlineLvl w:val="0"/>
                            </w:pPr>
                            <w:r>
                              <w:rPr>
                                <w:rFonts w:ascii="Cambria" w:cs="Cambria" w:hAnsi="Cambria" w:eastAsia="Cambria"/>
                                <w:i w:val="1"/>
                                <w:iCs w:val="1"/>
                                <w:position w:val="-4"/>
                                <w:sz w:val="20"/>
                                <w:szCs w:val="20"/>
                                <w:rtl w:val="0"/>
                                <w:lang w:val="fr-FR"/>
                              </w:rPr>
                              <w:t>email:</w:t>
                            </w:r>
                            <w:r>
                              <w:rPr>
                                <w:rStyle w:val="Hyperlink.0"/>
                                <w:rFonts w:ascii="Cambria" w:cs="Cambria" w:hAnsi="Cambria" w:eastAsia="Cambria"/>
                                <w:i w:val="1"/>
                                <w:iCs w:val="1"/>
                                <w:position w:val="-4"/>
                                <w:sz w:val="20"/>
                                <w:szCs w:val="20"/>
                                <w:u w:val="single"/>
                                <w:lang w:val="fr-FR"/>
                              </w:rPr>
                              <w:fldChar w:fldCharType="begin" w:fldLock="0"/>
                            </w:r>
                            <w:r>
                              <w:rPr>
                                <w:rStyle w:val="Hyperlink.0"/>
                                <w:rFonts w:ascii="Cambria" w:cs="Cambria" w:hAnsi="Cambria" w:eastAsia="Cambria"/>
                                <w:i w:val="1"/>
                                <w:iCs w:val="1"/>
                                <w:position w:val="-4"/>
                                <w:sz w:val="20"/>
                                <w:szCs w:val="20"/>
                                <w:u w:val="single"/>
                                <w:lang w:val="fr-FR"/>
                              </w:rPr>
                              <w:instrText xml:space="preserve"> HYPERLINK "mailto:TPIS01800P@istruzione.it"</w:instrText>
                            </w:r>
                            <w:r>
                              <w:rPr>
                                <w:rStyle w:val="Hyperlink.0"/>
                                <w:rFonts w:ascii="Cambria" w:cs="Cambria" w:hAnsi="Cambria" w:eastAsia="Cambria"/>
                                <w:i w:val="1"/>
                                <w:iCs w:val="1"/>
                                <w:position w:val="-4"/>
                                <w:sz w:val="20"/>
                                <w:szCs w:val="20"/>
                                <w:u w:val="single"/>
                                <w:lang w:val="fr-FR"/>
                              </w:rPr>
                              <w:fldChar w:fldCharType="separate" w:fldLock="0"/>
                            </w:r>
                            <w:r>
                              <w:rPr>
                                <w:rStyle w:val="Hyperlink.0"/>
                                <w:rFonts w:ascii="Cambria" w:cs="Cambria" w:hAnsi="Cambria" w:eastAsia="Cambria"/>
                                <w:i w:val="1"/>
                                <w:iCs w:val="1"/>
                                <w:position w:val="-4"/>
                                <w:sz w:val="20"/>
                                <w:szCs w:val="20"/>
                                <w:u w:val="single"/>
                                <w:rtl w:val="0"/>
                                <w:lang w:val="fr-FR"/>
                              </w:rPr>
                              <w:t>tpis01800p@istruzione.it</w:t>
                            </w:r>
                            <w:r>
                              <w:rPr/>
                              <w:fldChar w:fldCharType="end" w:fldLock="0"/>
                            </w:r>
                            <w:r>
                              <w:rPr>
                                <w:rStyle w:val="Nessuno"/>
                                <w:rFonts w:ascii="Cambria" w:cs="Cambria" w:hAnsi="Cambria" w:eastAsia="Cambria"/>
                                <w:i w:val="1"/>
                                <w:iCs w:val="1"/>
                                <w:position w:val="-4"/>
                                <w:sz w:val="20"/>
                                <w:szCs w:val="20"/>
                                <w:rtl w:val="0"/>
                                <w:lang w:val="fr-FR"/>
                              </w:rPr>
                              <w:t xml:space="preserve"> pec: </w:t>
                            </w:r>
                            <w:r>
                              <w:rPr>
                                <w:rStyle w:val="Hyperlink.0"/>
                                <w:rFonts w:ascii="Cambria" w:cs="Cambria" w:hAnsi="Cambria" w:eastAsia="Cambria"/>
                                <w:i w:val="1"/>
                                <w:iCs w:val="1"/>
                                <w:position w:val="-4"/>
                                <w:sz w:val="20"/>
                                <w:szCs w:val="20"/>
                                <w:u w:val="single"/>
                                <w:lang w:val="fr-FR"/>
                              </w:rPr>
                              <w:fldChar w:fldCharType="begin" w:fldLock="0"/>
                            </w:r>
                            <w:r>
                              <w:rPr>
                                <w:rStyle w:val="Hyperlink.0"/>
                                <w:rFonts w:ascii="Cambria" w:cs="Cambria" w:hAnsi="Cambria" w:eastAsia="Cambria"/>
                                <w:i w:val="1"/>
                                <w:iCs w:val="1"/>
                                <w:position w:val="-4"/>
                                <w:sz w:val="20"/>
                                <w:szCs w:val="20"/>
                                <w:u w:val="single"/>
                                <w:lang w:val="fr-FR"/>
                              </w:rPr>
                              <w:instrText xml:space="preserve"> HYPERLINK "mailto:TPIS01800P@pec.istruzione.it"</w:instrText>
                            </w:r>
                            <w:r>
                              <w:rPr>
                                <w:rStyle w:val="Hyperlink.0"/>
                                <w:rFonts w:ascii="Cambria" w:cs="Cambria" w:hAnsi="Cambria" w:eastAsia="Cambria"/>
                                <w:i w:val="1"/>
                                <w:iCs w:val="1"/>
                                <w:position w:val="-4"/>
                                <w:sz w:val="20"/>
                                <w:szCs w:val="20"/>
                                <w:u w:val="single"/>
                                <w:lang w:val="fr-FR"/>
                              </w:rPr>
                              <w:fldChar w:fldCharType="separate" w:fldLock="0"/>
                            </w:r>
                            <w:r>
                              <w:rPr>
                                <w:rStyle w:val="Hyperlink.0"/>
                                <w:rFonts w:ascii="Cambria" w:cs="Cambria" w:hAnsi="Cambria" w:eastAsia="Cambria"/>
                                <w:i w:val="1"/>
                                <w:iCs w:val="1"/>
                                <w:position w:val="-4"/>
                                <w:sz w:val="20"/>
                                <w:szCs w:val="20"/>
                                <w:u w:val="single"/>
                                <w:rtl w:val="0"/>
                                <w:lang w:val="fr-FR"/>
                              </w:rPr>
                              <w:t>tpis01800p@pec.istruzione.it</w:t>
                            </w:r>
                            <w:r>
                              <w:rPr/>
                              <w:fldChar w:fldCharType="end" w:fldLock="0"/>
                            </w:r>
                            <w:r>
                              <w:rPr>
                                <w:rStyle w:val="Nessuno"/>
                                <w:rFonts w:ascii="Cambria" w:cs="Cambria" w:hAnsi="Cambria" w:eastAsia="Cambria"/>
                                <w:i w:val="1"/>
                                <w:iCs w:val="1"/>
                                <w:position w:val="-4"/>
                                <w:sz w:val="20"/>
                                <w:szCs w:val="20"/>
                                <w:rtl w:val="0"/>
                                <w:lang w:val="fr-FR"/>
                              </w:rPr>
                              <w:t xml:space="preserve"> – </w:t>
                            </w:r>
                            <w:r>
                              <w:rPr>
                                <w:rStyle w:val="Nessuno"/>
                                <w:rFonts w:ascii="Cambria" w:cs="Cambria" w:hAnsi="Cambria" w:eastAsia="Cambria"/>
                                <w:i w:val="1"/>
                                <w:iCs w:val="1"/>
                                <w:position w:val="-4"/>
                                <w:sz w:val="20"/>
                                <w:szCs w:val="20"/>
                                <w:rtl w:val="0"/>
                                <w:lang w:val="fr-FR"/>
                              </w:rPr>
                              <w:t>www.isdavincitorre.edu.it</w:t>
                            </w:r>
                          </w:p>
                        </w:tc>
                      </w:tr>
                    </w:tbl>
                  </w:txbxContent>
                </v:textbox>
                <w10:wrap type="topAndBottom" side="bothSides" anchorx="page" anchory="page"/>
              </v:shape>
            </w:pict>
          </mc:Fallback>
        </mc:AlternateContent>
      </w:r>
      <w:r>
        <w:rPr>
          <w:rFonts w:ascii="Cambria" w:cs="Cambria" w:hAnsi="Cambria" w:eastAsia="Cambria"/>
          <w:sz w:val="34"/>
          <w:szCs w:val="34"/>
          <w:rtl w:val="0"/>
          <w:lang w:val="it-IT"/>
        </w:rPr>
        <w:t>co</w:t>
      </w:r>
      <w:r>
        <w:rPr>
          <w:rFonts w:ascii="Cambria" w:cs="Cambria" w:hAnsi="Cambria" w:eastAsia="Cambria"/>
          <w:sz w:val="34"/>
          <w:szCs w:val="34"/>
          <w:rtl w:val="0"/>
          <w:lang w:val="it-IT"/>
        </w:rPr>
        <w:t>gnome nome, V sezione, a.s. 2023/2024</w:t>
      </w:r>
    </w:p>
    <w:p>
      <w:pPr>
        <w:pStyle w:val="Normal.0"/>
        <w:jc w:val="center"/>
      </w:pPr>
    </w:p>
    <w:p>
      <w:pPr>
        <w:pStyle w:val="Titolo 1"/>
        <w:pageBreakBefore w:val="1"/>
      </w:pPr>
    </w:p>
    <w:p>
      <w:pPr>
        <w:pStyle w:val="Titolo indice fonti"/>
        <w:spacing w:line="360" w:lineRule="auto"/>
      </w:pPr>
      <w:r>
        <w:rPr>
          <w:rStyle w:val="Nessuno"/>
          <w:rFonts w:ascii="Cambria" w:cs="Cambria" w:hAnsi="Cambria" w:eastAsia="Cambria"/>
          <w:rtl w:val="0"/>
          <w:lang w:val="it-IT"/>
        </w:rPr>
        <w:t>Indice generale</w:t>
      </w:r>
    </w:p>
    <w:p>
      <w:pPr>
        <w:pStyle w:val="Titolo indice fonti"/>
        <w:spacing w:line="360" w:lineRule="auto"/>
      </w:pPr>
      <w:r>
        <w:rPr/>
        <w:fldChar w:fldCharType="begin" w:fldLock="0"/>
      </w:r>
      <w:r>
        <w:instrText xml:space="preserve"> TOC \t "Intestazione, 1,Titolo 1, 2"</w:instrText>
      </w:r>
      <w:r>
        <w:rPr/>
        <w:fldChar w:fldCharType="separate" w:fldLock="0"/>
      </w:r>
    </w:p>
    <w:p>
      <w:pPr>
        <w:pStyle w:val="TOC 2"/>
        <w:numPr>
          <w:ilvl w:val="0"/>
          <w:numId w:val="1"/>
        </w:numPr>
      </w:pPr>
      <w:r>
        <w:rPr>
          <w:rFonts w:cs="Arial Unicode MS" w:eastAsia="Arial Unicode MS"/>
          <w:rtl w:val="0"/>
        </w:rPr>
        <w:t>- Dati generali</w:t>
        <w:tab/>
      </w:r>
      <w:r>
        <w:rPr/>
        <w:fldChar w:fldCharType="begin" w:fldLock="0"/>
      </w:r>
      <w:r>
        <w:instrText xml:space="preserve"> PAGEREF _Toc \h </w:instrText>
      </w:r>
      <w:r>
        <w:rPr/>
        <w:fldChar w:fldCharType="separate" w:fldLock="0"/>
      </w:r>
      <w:r>
        <w:rPr>
          <w:rFonts w:cs="Arial Unicode MS" w:eastAsia="Arial Unicode MS"/>
          <w:rtl w:val="0"/>
        </w:rPr>
        <w:t>3</w:t>
      </w:r>
      <w:r>
        <w:rPr/>
        <w:fldChar w:fldCharType="end" w:fldLock="0"/>
      </w:r>
    </w:p>
    <w:p>
      <w:pPr>
        <w:pStyle w:val="TOC 2"/>
        <w:numPr>
          <w:ilvl w:val="0"/>
          <w:numId w:val="3"/>
        </w:numPr>
      </w:pPr>
      <w:r>
        <w:rPr>
          <w:rFonts w:cs="Arial Unicode MS" w:eastAsia="Arial Unicode MS" w:hint="default"/>
          <w:rtl w:val="0"/>
        </w:rPr>
        <w:t>- Descrizione del funzionamento delle abilità strumentali e delle competenze specifiche</w:t>
        <w:tab/>
      </w:r>
      <w:r>
        <w:rPr/>
        <w:fldChar w:fldCharType="begin" w:fldLock="0"/>
      </w:r>
      <w:r>
        <w:instrText xml:space="preserve"> PAGEREF _Toc1 \h </w:instrText>
      </w:r>
      <w:r>
        <w:rPr/>
        <w:fldChar w:fldCharType="separate" w:fldLock="0"/>
      </w:r>
      <w:r>
        <w:rPr>
          <w:rFonts w:cs="Arial Unicode MS" w:eastAsia="Arial Unicode MS"/>
          <w:rtl w:val="0"/>
        </w:rPr>
        <w:t>4</w:t>
      </w:r>
      <w:r>
        <w:rPr/>
        <w:fldChar w:fldCharType="end" w:fldLock="0"/>
      </w:r>
    </w:p>
    <w:p>
      <w:pPr>
        <w:pStyle w:val="TOC 2"/>
        <w:numPr>
          <w:ilvl w:val="0"/>
          <w:numId w:val="4"/>
        </w:numPr>
      </w:pPr>
      <w:r>
        <w:rPr>
          <w:rFonts w:cs="Arial Unicode MS" w:eastAsia="Arial Unicode MS"/>
          <w:rtl w:val="0"/>
        </w:rPr>
        <w:t>- Caratteristiche comportamentali (scegliere...)</w:t>
        <w:tab/>
      </w:r>
      <w:r>
        <w:rPr/>
        <w:fldChar w:fldCharType="begin" w:fldLock="0"/>
      </w:r>
      <w:r>
        <w:instrText xml:space="preserve"> PAGEREF _Toc2 \h </w:instrText>
      </w:r>
      <w:r>
        <w:rPr/>
        <w:fldChar w:fldCharType="separate" w:fldLock="0"/>
      </w:r>
      <w:r>
        <w:rPr>
          <w:rFonts w:cs="Arial Unicode MS" w:eastAsia="Arial Unicode MS"/>
          <w:rtl w:val="0"/>
        </w:rPr>
        <w:t>5</w:t>
      </w:r>
      <w:r>
        <w:rPr/>
        <w:fldChar w:fldCharType="end" w:fldLock="0"/>
      </w:r>
    </w:p>
    <w:p>
      <w:pPr>
        <w:pStyle w:val="TOC 2"/>
        <w:numPr>
          <w:ilvl w:val="0"/>
          <w:numId w:val="5"/>
        </w:numPr>
      </w:pPr>
      <w:r>
        <w:rPr>
          <w:rFonts w:cs="Arial Unicode MS" w:eastAsia="Arial Unicode MS" w:hint="default"/>
          <w:rtl w:val="0"/>
        </w:rPr>
        <w:t>- Strategie utilizzate dall’alunno nello studio (scegliere...)</w:t>
        <w:tab/>
      </w:r>
      <w:r>
        <w:rPr/>
        <w:fldChar w:fldCharType="begin" w:fldLock="0"/>
      </w:r>
      <w:r>
        <w:instrText xml:space="preserve"> PAGEREF _Toc3 \h </w:instrText>
      </w:r>
      <w:r>
        <w:rPr/>
        <w:fldChar w:fldCharType="separate" w:fldLock="0"/>
      </w:r>
      <w:r>
        <w:rPr>
          <w:rFonts w:cs="Arial Unicode MS" w:eastAsia="Arial Unicode MS"/>
          <w:rtl w:val="0"/>
        </w:rPr>
        <w:t>6</w:t>
      </w:r>
      <w:r>
        <w:rPr/>
        <w:fldChar w:fldCharType="end" w:fldLock="0"/>
      </w:r>
    </w:p>
    <w:p>
      <w:pPr>
        <w:pStyle w:val="TOC 2"/>
        <w:numPr>
          <w:ilvl w:val="0"/>
          <w:numId w:val="6"/>
        </w:numPr>
      </w:pPr>
      <w:r>
        <w:rPr>
          <w:rFonts w:cs="Arial Unicode MS" w:eastAsia="Arial Unicode MS" w:hint="default"/>
          <w:rtl w:val="0"/>
        </w:rPr>
        <w:t>- Strumenti utilizzati dall’alunno nello studio (scegliere...)</w:t>
        <w:tab/>
      </w:r>
      <w:r>
        <w:rPr/>
        <w:fldChar w:fldCharType="begin" w:fldLock="0"/>
      </w:r>
      <w:r>
        <w:instrText xml:space="preserve"> PAGEREF _Toc4 \h </w:instrText>
      </w:r>
      <w:r>
        <w:rPr/>
        <w:fldChar w:fldCharType="separate" w:fldLock="0"/>
      </w:r>
      <w:r>
        <w:rPr>
          <w:rFonts w:cs="Arial Unicode MS" w:eastAsia="Arial Unicode MS"/>
          <w:rtl w:val="0"/>
        </w:rPr>
        <w:t>6</w:t>
      </w:r>
      <w:r>
        <w:rPr/>
        <w:fldChar w:fldCharType="end" w:fldLock="0"/>
      </w:r>
    </w:p>
    <w:p>
      <w:pPr>
        <w:pStyle w:val="TOC 2"/>
        <w:numPr>
          <w:ilvl w:val="0"/>
          <w:numId w:val="7"/>
        </w:numPr>
      </w:pPr>
      <w:r>
        <w:rPr>
          <w:rFonts w:cs="Arial Unicode MS" w:eastAsia="Arial Unicode MS"/>
          <w:rtl w:val="0"/>
        </w:rPr>
        <w:t>- Individualizzazione e personalizzazione della didattica in riferimento ai diversi ambiti disciplinari.</w:t>
        <w:tab/>
      </w:r>
      <w:r>
        <w:rPr/>
        <w:fldChar w:fldCharType="begin" w:fldLock="0"/>
      </w:r>
      <w:r>
        <w:instrText xml:space="preserve"> PAGEREF _Toc5 \h </w:instrText>
      </w:r>
      <w:r>
        <w:rPr/>
        <w:fldChar w:fldCharType="separate" w:fldLock="0"/>
      </w:r>
      <w:r>
        <w:rPr>
          <w:rFonts w:cs="Arial Unicode MS" w:eastAsia="Arial Unicode MS"/>
          <w:rtl w:val="0"/>
        </w:rPr>
        <w:t>7</w:t>
      </w:r>
      <w:r>
        <w:rPr/>
        <w:fldChar w:fldCharType="end" w:fldLock="0"/>
      </w:r>
    </w:p>
    <w:p>
      <w:pPr>
        <w:pStyle w:val="TOC 2"/>
        <w:numPr>
          <w:ilvl w:val="0"/>
          <w:numId w:val="8"/>
        </w:numPr>
      </w:pPr>
      <w:r>
        <w:rPr>
          <w:rFonts w:cs="Arial Unicode MS" w:eastAsia="Arial Unicode MS"/>
          <w:rtl w:val="0"/>
        </w:rPr>
        <w:t>- Possibili strategie metodologiche e didattiche</w:t>
        <w:tab/>
      </w:r>
      <w:r>
        <w:rPr/>
        <w:fldChar w:fldCharType="begin" w:fldLock="0"/>
      </w:r>
      <w:r>
        <w:instrText xml:space="preserve"> PAGEREF _Toc6 \h </w:instrText>
      </w:r>
      <w:r>
        <w:rPr/>
        <w:fldChar w:fldCharType="separate" w:fldLock="0"/>
      </w:r>
      <w:r>
        <w:rPr>
          <w:rFonts w:cs="Arial Unicode MS" w:eastAsia="Arial Unicode MS"/>
          <w:rtl w:val="0"/>
        </w:rPr>
        <w:t>9</w:t>
      </w:r>
      <w:r>
        <w:rPr/>
        <w:fldChar w:fldCharType="end" w:fldLock="0"/>
      </w:r>
    </w:p>
    <w:p>
      <w:pPr>
        <w:pStyle w:val="TOC 2"/>
        <w:numPr>
          <w:ilvl w:val="0"/>
          <w:numId w:val="9"/>
        </w:numPr>
      </w:pPr>
      <w:r>
        <w:rPr>
          <w:rFonts w:cs="Arial Unicode MS" w:eastAsia="Arial Unicode MS"/>
          <w:rtl w:val="0"/>
        </w:rPr>
        <w:t>- Misure dispensative (scegliere tenendo presente quanto riportato nella certificazione)</w:t>
        <w:tab/>
      </w:r>
      <w:r>
        <w:rPr/>
        <w:fldChar w:fldCharType="begin" w:fldLock="0"/>
      </w:r>
      <w:r>
        <w:instrText xml:space="preserve"> PAGEREF _Toc7 \h </w:instrText>
      </w:r>
      <w:r>
        <w:rPr/>
        <w:fldChar w:fldCharType="separate" w:fldLock="0"/>
      </w:r>
      <w:r>
        <w:rPr>
          <w:rFonts w:cs="Arial Unicode MS" w:eastAsia="Arial Unicode MS"/>
          <w:rtl w:val="0"/>
        </w:rPr>
        <w:t>9</w:t>
      </w:r>
      <w:r>
        <w:rPr/>
        <w:fldChar w:fldCharType="end" w:fldLock="0"/>
      </w:r>
    </w:p>
    <w:p>
      <w:pPr>
        <w:pStyle w:val="TOC 2"/>
        <w:numPr>
          <w:ilvl w:val="0"/>
          <w:numId w:val="1"/>
        </w:numPr>
      </w:pPr>
      <w:r>
        <w:rPr>
          <w:rFonts w:cs="Arial Unicode MS" w:eastAsia="Arial Unicode MS"/>
          <w:rtl w:val="0"/>
        </w:rPr>
        <w:t>- Strumenti compensativi (scegliere tenendo presente quanto riportato nella certificazione)</w:t>
        <w:tab/>
      </w:r>
      <w:r>
        <w:rPr/>
        <w:fldChar w:fldCharType="begin" w:fldLock="0"/>
      </w:r>
      <w:r>
        <w:instrText xml:space="preserve"> PAGEREF _Toc8 \h </w:instrText>
      </w:r>
      <w:r>
        <w:rPr/>
        <w:fldChar w:fldCharType="separate" w:fldLock="0"/>
      </w:r>
      <w:r>
        <w:rPr>
          <w:rFonts w:cs="Arial Unicode MS" w:eastAsia="Arial Unicode MS"/>
          <w:rtl w:val="0"/>
        </w:rPr>
        <w:t>10</w:t>
      </w:r>
      <w:r>
        <w:rPr/>
        <w:fldChar w:fldCharType="end" w:fldLock="0"/>
      </w:r>
    </w:p>
    <w:p>
      <w:pPr>
        <w:pStyle w:val="TOC 2"/>
        <w:numPr>
          <w:ilvl w:val="0"/>
          <w:numId w:val="1"/>
        </w:numPr>
      </w:pPr>
      <w:r>
        <w:rPr>
          <w:rFonts w:cs="Arial Unicode MS" w:eastAsia="Arial Unicode MS" w:hint="default"/>
          <w:rtl w:val="0"/>
        </w:rPr>
        <w:t>- Criteri e modalità di verifica e valutazione (scegliere tenendo presente quanto riportato nella certificazione)</w:t>
        <w:tab/>
      </w:r>
      <w:r>
        <w:rPr/>
        <w:fldChar w:fldCharType="begin" w:fldLock="0"/>
      </w:r>
      <w:r>
        <w:instrText xml:space="preserve"> PAGEREF _Toc9 \h </w:instrText>
      </w:r>
      <w:r>
        <w:rPr/>
        <w:fldChar w:fldCharType="separate" w:fldLock="0"/>
      </w:r>
      <w:r>
        <w:rPr>
          <w:rFonts w:cs="Arial Unicode MS" w:eastAsia="Arial Unicode MS"/>
          <w:rtl w:val="0"/>
        </w:rPr>
        <w:t>10</w:t>
      </w:r>
      <w:r>
        <w:rPr/>
        <w:fldChar w:fldCharType="end" w:fldLock="0"/>
      </w:r>
    </w:p>
    <w:p>
      <w:pPr>
        <w:pStyle w:val="TOC 2"/>
        <w:numPr>
          <w:ilvl w:val="0"/>
          <w:numId w:val="10"/>
        </w:numPr>
      </w:pPr>
      <w:r>
        <w:rPr>
          <w:rFonts w:cs="Arial Unicode MS" w:eastAsia="Arial Unicode MS" w:hint="default"/>
          <w:rtl w:val="0"/>
        </w:rPr>
        <w:t>- Suggerimenti operativi per l’ultimo anno di corso</w:t>
        <w:tab/>
      </w:r>
      <w:r>
        <w:rPr/>
        <w:fldChar w:fldCharType="begin" w:fldLock="0"/>
      </w:r>
      <w:r>
        <w:instrText xml:space="preserve"> PAGEREF _Toc10 \h </w:instrText>
      </w:r>
      <w:r>
        <w:rPr/>
        <w:fldChar w:fldCharType="separate" w:fldLock="0"/>
      </w:r>
      <w:r>
        <w:rPr>
          <w:rFonts w:cs="Arial Unicode MS" w:eastAsia="Arial Unicode MS"/>
          <w:rtl w:val="0"/>
        </w:rPr>
        <w:t>11</w:t>
      </w:r>
      <w:r>
        <w:rPr/>
        <w:fldChar w:fldCharType="end" w:fldLock="0"/>
      </w:r>
    </w:p>
    <w:p>
      <w:pPr>
        <w:pStyle w:val="TOC 2"/>
        <w:numPr>
          <w:ilvl w:val="0"/>
          <w:numId w:val="11"/>
        </w:numPr>
      </w:pPr>
      <w:r>
        <w:rPr>
          <w:rFonts w:cs="Arial Unicode MS" w:eastAsia="Arial Unicode MS" w:hint="default"/>
          <w:rtl w:val="0"/>
        </w:rPr>
        <w:t xml:space="preserve"> - Patto con la famiglia e con l’alunno</w:t>
        <w:tab/>
      </w:r>
      <w:r>
        <w:rPr/>
        <w:fldChar w:fldCharType="begin" w:fldLock="0"/>
      </w:r>
      <w:r>
        <w:instrText xml:space="preserve"> PAGEREF _Toc11 \h </w:instrText>
      </w:r>
      <w:r>
        <w:rPr/>
        <w:fldChar w:fldCharType="separate" w:fldLock="0"/>
      </w:r>
      <w:r>
        <w:rPr>
          <w:rFonts w:cs="Arial Unicode MS" w:eastAsia="Arial Unicode MS"/>
          <w:rtl w:val="0"/>
        </w:rPr>
        <w:t>13</w:t>
      </w:r>
      <w:r>
        <w:rPr/>
        <w:fldChar w:fldCharType="end" w:fldLock="0"/>
      </w:r>
    </w:p>
    <w:p>
      <w:pPr>
        <w:pStyle w:val="TOC 2"/>
        <w:numPr>
          <w:ilvl w:val="0"/>
          <w:numId w:val="12"/>
        </w:numPr>
      </w:pPr>
      <w:r>
        <w:rPr>
          <w:rFonts w:cs="Arial Unicode MS" w:eastAsia="Arial Unicode MS"/>
          <w:rtl w:val="0"/>
        </w:rPr>
        <w:t>- Quadro firme</w:t>
        <w:tab/>
      </w:r>
      <w:r>
        <w:rPr/>
        <w:fldChar w:fldCharType="begin" w:fldLock="0"/>
      </w:r>
      <w:r>
        <w:instrText xml:space="preserve"> PAGEREF _Toc12 \h </w:instrText>
      </w:r>
      <w:r>
        <w:rPr/>
        <w:fldChar w:fldCharType="separate" w:fldLock="0"/>
      </w:r>
      <w:r>
        <w:rPr>
          <w:rFonts w:cs="Arial Unicode MS" w:eastAsia="Arial Unicode MS"/>
          <w:rtl w:val="0"/>
        </w:rPr>
        <w:t>14</w:t>
      </w:r>
      <w:r>
        <w:rPr/>
        <w:fldChar w:fldCharType="end" w:fldLock="0"/>
      </w:r>
    </w:p>
    <w:p>
      <w:pPr>
        <w:pStyle w:val="Titolo indice fonti"/>
        <w:spacing w:line="360" w:lineRule="auto"/>
      </w:pPr>
      <w:r>
        <w:rPr/>
        <w:fldChar w:fldCharType="end" w:fldLock="0"/>
      </w:r>
    </w:p>
    <w:p>
      <w:pPr>
        <w:pStyle w:val="Titolo 1"/>
        <w:pageBreakBefore w:val="1"/>
      </w:pPr>
    </w:p>
    <w:p>
      <w:pPr>
        <w:pStyle w:val="Titolo 1"/>
        <w:numPr>
          <w:ilvl w:val="0"/>
          <w:numId w:val="14"/>
        </w:numPr>
        <w:bidi w:val="0"/>
        <w:ind w:right="0"/>
        <w:jc w:val="left"/>
        <w:rPr>
          <w:rFonts w:ascii="Cambria" w:cs="Cambria" w:hAnsi="Cambria" w:eastAsia="Cambria"/>
          <w:sz w:val="24"/>
          <w:szCs w:val="24"/>
          <w:rtl w:val="0"/>
        </w:rPr>
      </w:pPr>
      <w:bookmarkStart w:name="_Toc" w:id="0"/>
      <w:bookmarkStart w:name="_RefHeading___Toc1784_3219477124" w:id="1"/>
      <w:r>
        <w:rPr>
          <w:rStyle w:val="Nessuno"/>
          <w:rFonts w:ascii="Cambria" w:cs="Cambria" w:hAnsi="Cambria" w:eastAsia="Cambria"/>
          <w:sz w:val="24"/>
          <w:szCs w:val="24"/>
          <w:rtl w:val="0"/>
          <w:lang w:val="it-IT"/>
        </w:rPr>
        <w:t>- Dati generali</w:t>
      </w:r>
      <w:bookmarkEnd w:id="0"/>
    </w:p>
    <w:p>
      <w:pPr>
        <w:pStyle w:val="Normal.0"/>
        <w:ind w:left="360" w:firstLine="0"/>
      </w:pPr>
    </w:p>
    <w:tbl>
      <w:tblPr>
        <w:tblW w:w="9514"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604"/>
        <w:gridCol w:w="5910"/>
      </w:tblGrid>
      <w:tr>
        <w:tblPrEx>
          <w:shd w:val="clear" w:color="auto" w:fill="ced7e7"/>
        </w:tblPrEx>
        <w:trPr>
          <w:trHeight w:val="300"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w:sz w:val="20"/>
                <w:szCs w:val="20"/>
                <w:rtl w:val="0"/>
                <w:lang w:val="it-IT"/>
              </w:rPr>
              <w:t>Cognome e Nome</w:t>
            </w:r>
          </w:p>
        </w:tc>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w:sz w:val="20"/>
                <w:szCs w:val="20"/>
                <w:rtl w:val="0"/>
                <w:lang w:val="it-IT"/>
              </w:rPr>
              <w:t>Data e Luogo di Nascita</w:t>
            </w:r>
          </w:p>
        </w:tc>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w:sz w:val="20"/>
                <w:szCs w:val="20"/>
                <w:rtl w:val="0"/>
                <w:lang w:val="it-IT"/>
              </w:rPr>
              <w:t>Indirizzo di Residenza</w:t>
            </w:r>
          </w:p>
        </w:tc>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45"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w:sz w:val="20"/>
                <w:szCs w:val="20"/>
                <w:rtl w:val="0"/>
                <w:lang w:val="it-IT"/>
              </w:rPr>
              <w:t>Istituzione Scolastica</w:t>
            </w:r>
          </w:p>
        </w:tc>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709"/>
                <w:tab w:val="left" w:pos="1418"/>
                <w:tab w:val="left" w:pos="2127"/>
                <w:tab w:val="left" w:pos="2836"/>
                <w:tab w:val="left" w:pos="3545"/>
                <w:tab w:val="left" w:pos="4254"/>
                <w:tab w:val="left" w:pos="4963"/>
                <w:tab w:val="left" w:pos="5672"/>
              </w:tabs>
              <w:spacing w:line="276" w:lineRule="auto"/>
              <w:rPr>
                <w:rStyle w:val="Nessuno"/>
                <w:kern w:val="2"/>
                <w:sz w:val="20"/>
                <w:szCs w:val="20"/>
              </w:rPr>
            </w:pPr>
            <w:r>
              <w:rPr>
                <w:rStyle w:val="Nessuno A"/>
                <w:kern w:val="2"/>
                <w:sz w:val="20"/>
                <w:szCs w:val="20"/>
                <w:rtl w:val="0"/>
                <w:lang w:val="it-IT"/>
              </w:rPr>
              <w:t xml:space="preserve">Istituto Tecnico Industriale  </w:t>
            </w:r>
            <w:r>
              <w:rPr>
                <w:rStyle w:val="Nessuno A"/>
                <w:kern w:val="2"/>
                <w:sz w:val="20"/>
                <w:szCs w:val="20"/>
                <w:rtl w:val="0"/>
                <w:lang w:val="it-IT"/>
              </w:rPr>
              <w:t>“</w:t>
            </w:r>
            <w:r>
              <w:rPr>
                <w:rStyle w:val="Nessuno A"/>
                <w:kern w:val="2"/>
                <w:sz w:val="20"/>
                <w:szCs w:val="20"/>
                <w:rtl w:val="0"/>
                <w:lang w:val="it-IT"/>
              </w:rPr>
              <w:t>L. Da Vinci</w:t>
            </w:r>
            <w:r>
              <w:rPr>
                <w:rStyle w:val="Nessuno A"/>
                <w:kern w:val="2"/>
                <w:sz w:val="20"/>
                <w:szCs w:val="20"/>
                <w:rtl w:val="0"/>
                <w:lang w:val="it-IT"/>
              </w:rPr>
              <w:t>”</w:t>
            </w:r>
          </w:p>
          <w:p>
            <w:pPr>
              <w:pStyle w:val="Normal.0"/>
              <w:widowControl w:val="0"/>
              <w:tabs>
                <w:tab w:val="left" w:pos="709"/>
                <w:tab w:val="left" w:pos="1418"/>
                <w:tab w:val="left" w:pos="2127"/>
                <w:tab w:val="left" w:pos="2836"/>
                <w:tab w:val="left" w:pos="3545"/>
                <w:tab w:val="left" w:pos="4254"/>
                <w:tab w:val="left" w:pos="4963"/>
                <w:tab w:val="left" w:pos="5672"/>
              </w:tabs>
              <w:spacing w:line="276" w:lineRule="auto"/>
            </w:pPr>
            <w:r>
              <w:rPr>
                <w:rStyle w:val="Nessuno"/>
                <w:kern w:val="2"/>
                <w:sz w:val="20"/>
                <w:szCs w:val="20"/>
                <w:rtl w:val="0"/>
                <w:lang w:val="it-IT"/>
              </w:rPr>
              <w:t>Piazza XXI Aprile - 91100 Trapani (TP)</w:t>
            </w:r>
          </w:p>
        </w:tc>
      </w:tr>
      <w:tr>
        <w:tblPrEx>
          <w:shd w:val="clear" w:color="auto" w:fill="ced7e7"/>
        </w:tblPrEx>
        <w:trPr>
          <w:trHeight w:val="271"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w:sz w:val="20"/>
                <w:szCs w:val="20"/>
                <w:rtl w:val="0"/>
                <w:lang w:val="it-IT"/>
              </w:rPr>
              <w:t>Anno Scolastico</w:t>
            </w:r>
          </w:p>
        </w:tc>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w:sz w:val="20"/>
                <w:szCs w:val="20"/>
                <w:rtl w:val="0"/>
                <w:lang w:val="it-IT"/>
              </w:rPr>
              <w:t>2023/2024</w:t>
            </w:r>
          </w:p>
        </w:tc>
      </w:tr>
      <w:tr>
        <w:tblPrEx>
          <w:shd w:val="clear" w:color="auto" w:fill="ced7e7"/>
        </w:tblPrEx>
        <w:trPr>
          <w:trHeight w:val="271"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w:sz w:val="20"/>
                <w:szCs w:val="20"/>
                <w:rtl w:val="0"/>
                <w:lang w:val="it-IT"/>
              </w:rPr>
              <w:t>Classe frequentata</w:t>
            </w:r>
          </w:p>
        </w:tc>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w:sz w:val="20"/>
                <w:szCs w:val="20"/>
                <w:rtl w:val="0"/>
                <w:lang w:val="it-IT"/>
              </w:rPr>
              <w:t>5^</w:t>
            </w:r>
          </w:p>
        </w:tc>
      </w:tr>
      <w:tr>
        <w:tblPrEx>
          <w:shd w:val="clear" w:color="auto" w:fill="ced7e7"/>
        </w:tblPrEx>
        <w:trPr>
          <w:trHeight w:val="320"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w:sz w:val="20"/>
                <w:szCs w:val="20"/>
                <w:rtl w:val="0"/>
                <w:lang w:val="it-IT"/>
              </w:rPr>
              <w:t>Indirizzo di Studio</w:t>
            </w:r>
          </w:p>
        </w:tc>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w:sz w:val="20"/>
                <w:szCs w:val="20"/>
                <w:rtl w:val="0"/>
                <w:lang w:val="it-IT"/>
              </w:rPr>
              <w:t>Coordinatore della Classe</w:t>
            </w:r>
          </w:p>
        </w:tc>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w:sz w:val="20"/>
                <w:szCs w:val="20"/>
                <w:rtl w:val="0"/>
                <w:lang w:val="it-IT"/>
              </w:rPr>
              <w:t>Referente Inclusione ITTL/ITI</w:t>
            </w:r>
          </w:p>
        </w:tc>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98"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w:sz w:val="20"/>
                <w:szCs w:val="20"/>
                <w:rtl w:val="0"/>
                <w:lang w:val="it-IT"/>
              </w:rPr>
              <w:t>Diagnosi</w:t>
            </w:r>
          </w:p>
        </w:tc>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jc w:val="both"/>
            </w:pPr>
            <w:r>
              <w:rPr>
                <w:rStyle w:val="Nessuno"/>
                <w:sz w:val="20"/>
                <w:szCs w:val="20"/>
                <w:rtl w:val="0"/>
                <w:lang w:val="it-IT"/>
              </w:rPr>
              <w:t>Il  quadro  clinico  si configura come un disturbo delle capacit</w:t>
            </w:r>
            <w:r>
              <w:rPr>
                <w:rStyle w:val="Nessuno"/>
                <w:sz w:val="20"/>
                <w:szCs w:val="20"/>
                <w:rtl w:val="0"/>
                <w:lang w:val="it-IT"/>
              </w:rPr>
              <w:t xml:space="preserve">à </w:t>
            </w:r>
            <w:r>
              <w:rPr>
                <w:rStyle w:val="Nessuno"/>
                <w:sz w:val="20"/>
                <w:szCs w:val="20"/>
                <w:rtl w:val="0"/>
                <w:lang w:val="it-IT"/>
              </w:rPr>
              <w:t xml:space="preserve">scolastiche  caratterizzato in particolare da  </w:t>
            </w:r>
            <w:r>
              <w:rPr>
                <w:rStyle w:val="Nessuno"/>
                <w:b w:val="1"/>
                <w:bCs w:val="1"/>
                <w:sz w:val="20"/>
                <w:szCs w:val="20"/>
                <w:rtl w:val="0"/>
                <w:lang w:val="it-IT"/>
              </w:rPr>
              <w:t>Dislessia</w:t>
            </w:r>
            <w:r>
              <w:rPr>
                <w:rStyle w:val="Nessuno"/>
                <w:sz w:val="20"/>
                <w:szCs w:val="20"/>
                <w:rtl w:val="0"/>
                <w:lang w:val="it-IT"/>
              </w:rPr>
              <w:t xml:space="preserve"> (Codice ICD-10 = F.81.0) di tipo ...... </w:t>
            </w:r>
            <w:r>
              <w:rPr>
                <w:rStyle w:val="Nessuno"/>
                <w:b w:val="1"/>
                <w:bCs w:val="1"/>
                <w:sz w:val="20"/>
                <w:szCs w:val="20"/>
                <w:rtl w:val="0"/>
                <w:lang w:val="it-IT"/>
              </w:rPr>
              <w:t>D</w:t>
            </w:r>
            <w:r>
              <w:rPr>
                <w:rStyle w:val="Nessuno"/>
                <w:rFonts w:ascii="Cambria" w:cs="Cambria" w:hAnsi="Cambria" w:eastAsia="Cambria"/>
                <w:b w:val="1"/>
                <w:bCs w:val="1"/>
                <w:sz w:val="20"/>
                <w:szCs w:val="20"/>
                <w:rtl w:val="0"/>
                <w:lang w:val="it-IT"/>
              </w:rPr>
              <w:t>isortografia</w:t>
            </w:r>
            <w:r>
              <w:rPr>
                <w:rStyle w:val="Nessuno"/>
                <w:rFonts w:ascii="Cambria" w:cs="Cambria" w:hAnsi="Cambria" w:eastAsia="Cambria"/>
                <w:sz w:val="20"/>
                <w:szCs w:val="20"/>
                <w:rtl w:val="0"/>
                <w:lang w:val="it-IT"/>
              </w:rPr>
              <w:t xml:space="preserve"> (Codice ICD 10 F.81.1)</w:t>
            </w:r>
            <w:r>
              <w:rPr>
                <w:rStyle w:val="Nessuno"/>
                <w:rFonts w:ascii="Arial" w:hAnsi="Arial"/>
                <w:sz w:val="22"/>
                <w:szCs w:val="22"/>
                <w:rtl w:val="0"/>
                <w:lang w:val="it-IT"/>
              </w:rPr>
              <w:t xml:space="preserve"> D</w:t>
            </w:r>
            <w:r>
              <w:rPr>
                <w:rStyle w:val="Nessuno"/>
                <w:b w:val="1"/>
                <w:bCs w:val="1"/>
                <w:sz w:val="20"/>
                <w:szCs w:val="20"/>
                <w:rtl w:val="0"/>
                <w:lang w:val="it-IT"/>
              </w:rPr>
              <w:t>iscalculia</w:t>
            </w:r>
            <w:r>
              <w:rPr>
                <w:rStyle w:val="Nessuno"/>
                <w:sz w:val="20"/>
                <w:szCs w:val="20"/>
                <w:rtl w:val="0"/>
                <w:lang w:val="it-IT"/>
              </w:rPr>
              <w:t xml:space="preserve"> (Codice ICD 10 F.81.2) come  da  Diagnosi  e relativa Certificazione Medica redatta,  ai sensi della Legge 170/2010, in  data  .................. con Prot. n. .......... dal Dipartimento Salute Mentale - Servizio Dipartimentale di Neuropsichiatria Infantile - Centro Disturbi dell'Apprendimento appartenente  all'Azienda  Sanitaria Provinciale di Trapani presso Cittadella Della Salute - Via Cesar</w:t>
            </w:r>
            <w:r>
              <w:rPr>
                <w:rStyle w:val="Nessuno"/>
                <w:sz w:val="20"/>
                <w:szCs w:val="20"/>
                <w:rtl w:val="0"/>
                <w:lang w:val="it-IT"/>
              </w:rPr>
              <w:t>ò</w:t>
            </w:r>
            <w:r>
              <w:rPr>
                <w:rStyle w:val="Nessuno"/>
                <w:sz w:val="20"/>
                <w:szCs w:val="20"/>
                <w:rtl w:val="0"/>
                <w:lang w:val="it-IT"/>
              </w:rPr>
              <w:t>,  121 - Trapani ed  acquisita dalla nostra Istituzione Scolastica  in  data  ............................  al   Prot.  n. .......................</w:t>
            </w:r>
          </w:p>
        </w:tc>
      </w:tr>
      <w:tr>
        <w:tblPrEx>
          <w:shd w:val="clear" w:color="auto" w:fill="ced7e7"/>
        </w:tblPrEx>
        <w:trPr>
          <w:trHeight w:val="535"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w:sz w:val="20"/>
                <w:szCs w:val="20"/>
                <w:rtl w:val="0"/>
                <w:lang w:val="it-IT"/>
              </w:rPr>
              <w:t xml:space="preserve">Interventi pregressi e/o contemporanei al percorso scolastico </w:t>
            </w:r>
          </w:p>
        </w:tc>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uppressAutoHyphens w:val="0"/>
            </w:pPr>
            <w:r>
              <w:rPr>
                <w:rStyle w:val="Nessuno"/>
                <w:sz w:val="20"/>
                <w:szCs w:val="20"/>
                <w:rtl w:val="0"/>
                <w:lang w:val="en-US"/>
              </w:rPr>
              <w:t>...</w:t>
            </w:r>
          </w:p>
        </w:tc>
      </w:tr>
      <w:tr>
        <w:tblPrEx>
          <w:shd w:val="clear" w:color="auto" w:fill="ced7e7"/>
        </w:tblPrEx>
        <w:trPr>
          <w:trHeight w:val="545"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w:sz w:val="20"/>
                <w:szCs w:val="20"/>
                <w:rtl w:val="0"/>
                <w:lang w:val="it-IT"/>
              </w:rPr>
              <w:t>Scolarizzazione pregressa e relativa documentazione</w:t>
            </w:r>
          </w:p>
        </w:tc>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jc w:val="both"/>
            </w:pPr>
            <w:r>
              <w:rPr>
                <w:rStyle w:val="Nessuno"/>
                <w:sz w:val="20"/>
                <w:szCs w:val="20"/>
                <w:rtl w:val="0"/>
                <w:lang w:val="it-IT"/>
              </w:rPr>
              <w:t>Documentazione relativa alla scolarizzazione nella scuola secondaria di primo grado.</w:t>
            </w:r>
          </w:p>
        </w:tc>
      </w:tr>
      <w:tr>
        <w:tblPrEx>
          <w:shd w:val="clear" w:color="auto" w:fill="ced7e7"/>
        </w:tblPrEx>
        <w:trPr>
          <w:trHeight w:val="271"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w:sz w:val="20"/>
                <w:szCs w:val="20"/>
                <w:rtl w:val="0"/>
                <w:lang w:val="it-IT"/>
              </w:rPr>
              <w:t>Rapporti Scuola-Famiglia</w:t>
            </w:r>
          </w:p>
        </w:tc>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w:sz w:val="20"/>
                <w:szCs w:val="20"/>
                <w:rtl w:val="0"/>
                <w:lang w:val="it-IT"/>
              </w:rPr>
              <w:t>Attivi sin dall</w:t>
            </w:r>
            <w:r>
              <w:rPr>
                <w:rStyle w:val="Nessuno"/>
                <w:sz w:val="20"/>
                <w:szCs w:val="20"/>
                <w:rtl w:val="0"/>
                <w:lang w:val="it-IT"/>
              </w:rPr>
              <w:t>’</w:t>
            </w:r>
            <w:r>
              <w:rPr>
                <w:rStyle w:val="Nessuno"/>
                <w:sz w:val="20"/>
                <w:szCs w:val="20"/>
                <w:rtl w:val="0"/>
                <w:lang w:val="it-IT"/>
              </w:rPr>
              <w:t>inizio dell</w:t>
            </w:r>
            <w:r>
              <w:rPr>
                <w:rStyle w:val="Nessuno"/>
                <w:sz w:val="20"/>
                <w:szCs w:val="20"/>
                <w:rtl w:val="0"/>
                <w:lang w:val="it-IT"/>
              </w:rPr>
              <w:t>’</w:t>
            </w:r>
            <w:r>
              <w:rPr>
                <w:rStyle w:val="Nessuno"/>
                <w:sz w:val="20"/>
                <w:szCs w:val="20"/>
                <w:rtl w:val="0"/>
                <w:lang w:val="it-IT"/>
              </w:rPr>
              <w:t>anno scolastico.</w:t>
            </w:r>
          </w:p>
        </w:tc>
      </w:tr>
    </w:tbl>
    <w:p>
      <w:pPr>
        <w:pStyle w:val="Normal.0"/>
        <w:widowControl w:val="0"/>
        <w:ind w:left="324" w:hanging="324"/>
      </w:pPr>
    </w:p>
    <w:p>
      <w:pPr>
        <w:pStyle w:val="Normal.0"/>
        <w:widowControl w:val="0"/>
        <w:ind w:left="216" w:hanging="216"/>
      </w:pPr>
    </w:p>
    <w:p>
      <w:pPr>
        <w:pStyle w:val="Normal.0"/>
        <w:widowControl w:val="0"/>
        <w:ind w:left="108" w:hanging="108"/>
      </w:pPr>
    </w:p>
    <w:p>
      <w:pPr>
        <w:pStyle w:val="Normal.0"/>
        <w:widowControl w:val="0"/>
      </w:pPr>
    </w:p>
    <w:p>
      <w:pPr>
        <w:pStyle w:val="Normal.0"/>
      </w:pPr>
    </w:p>
    <w:p>
      <w:pPr>
        <w:pStyle w:val="Normal.0"/>
      </w:pPr>
    </w:p>
    <w:p>
      <w:pPr>
        <w:pStyle w:val="Normal.0"/>
      </w:pPr>
      <w:r>
        <w:rPr>
          <w:rStyle w:val="Nessuno"/>
          <w:rFonts w:ascii="Cambria" w:cs="Cambria" w:hAnsi="Cambria" w:eastAsia="Cambria"/>
          <w:b w:val="1"/>
          <w:bCs w:val="1"/>
          <w:sz w:val="20"/>
          <w:szCs w:val="20"/>
          <w:rtl w:val="0"/>
          <w:lang w:val="it-IT"/>
        </w:rPr>
        <w:t>Note</w:t>
      </w:r>
      <w:r>
        <w:rPr>
          <w:rStyle w:val="Nessuno"/>
          <w:rFonts w:ascii="Cambria" w:cs="Cambria" w:hAnsi="Cambria" w:eastAsia="Cambria"/>
          <w:sz w:val="20"/>
          <w:szCs w:val="20"/>
          <w:rtl w:val="0"/>
          <w:lang w:val="it-IT"/>
        </w:rPr>
        <w:t>:</w:t>
      </w:r>
    </w:p>
    <w:p>
      <w:pPr>
        <w:pStyle w:val="Normal.0"/>
      </w:pPr>
      <w:r>
        <w:rPr>
          <w:rStyle w:val="Nessuno"/>
          <w:rFonts w:ascii="Cambria" w:cs="Cambria" w:hAnsi="Cambria" w:eastAsia="Cambria"/>
          <w:i w:val="1"/>
          <w:iCs w:val="1"/>
          <w:sz w:val="20"/>
          <w:szCs w:val="20"/>
          <w:rtl w:val="0"/>
          <w:lang w:val="it-IT"/>
        </w:rPr>
        <w:t>Informazioni ricavabili da diagnosi e/o colloqui con lo specialistica;</w:t>
      </w:r>
    </w:p>
    <w:p>
      <w:pPr>
        <w:pStyle w:val="Normal.0"/>
      </w:pPr>
      <w:r>
        <w:rPr>
          <w:rStyle w:val="Nessuno"/>
          <w:rFonts w:ascii="Cambria" w:cs="Cambria" w:hAnsi="Cambria" w:eastAsia="Cambria"/>
          <w:i w:val="1"/>
          <w:iCs w:val="1"/>
          <w:sz w:val="20"/>
          <w:szCs w:val="20"/>
          <w:rtl w:val="0"/>
          <w:lang w:val="it-IT"/>
        </w:rPr>
        <w:t xml:space="preserve">Documentazione del percorso scolastico pregresso mediante relazioni relative ai cicli precedenti; </w:t>
      </w:r>
    </w:p>
    <w:p>
      <w:pPr>
        <w:pStyle w:val="Normal.0"/>
      </w:pPr>
      <w:r>
        <w:rPr>
          <w:rStyle w:val="Nessuno"/>
          <w:rFonts w:ascii="Cambria" w:cs="Cambria" w:hAnsi="Cambria" w:eastAsia="Cambria"/>
          <w:i w:val="1"/>
          <w:iCs w:val="1"/>
          <w:color w:val="000000"/>
          <w:sz w:val="20"/>
          <w:szCs w:val="20"/>
          <w:u w:color="000000"/>
          <w:rtl w:val="0"/>
          <w:lang w:val="it-IT"/>
        </w:rPr>
        <w:t>Rilevazione delle specifiche difficolt</w:t>
      </w:r>
      <w:r>
        <w:rPr>
          <w:rStyle w:val="Nessuno"/>
          <w:rFonts w:ascii="Cambria" w:cs="Cambria" w:hAnsi="Cambria" w:eastAsia="Cambria"/>
          <w:i w:val="1"/>
          <w:iCs w:val="1"/>
          <w:color w:val="000000"/>
          <w:sz w:val="20"/>
          <w:szCs w:val="20"/>
          <w:u w:color="000000"/>
          <w:rtl w:val="0"/>
          <w:lang w:val="it-IT"/>
        </w:rPr>
        <w:t xml:space="preserve">à </w:t>
      </w:r>
      <w:r>
        <w:rPr>
          <w:rStyle w:val="Nessuno"/>
          <w:rFonts w:ascii="Cambria" w:cs="Cambria" w:hAnsi="Cambria" w:eastAsia="Cambria"/>
          <w:i w:val="1"/>
          <w:iCs w:val="1"/>
          <w:color w:val="000000"/>
          <w:sz w:val="20"/>
          <w:szCs w:val="20"/>
          <w:u w:color="000000"/>
          <w:rtl w:val="0"/>
          <w:lang w:val="it-IT"/>
        </w:rPr>
        <w:t>che l</w:t>
      </w:r>
      <w:r>
        <w:rPr>
          <w:rStyle w:val="Nessuno"/>
          <w:rFonts w:ascii="Cambria" w:cs="Cambria" w:hAnsi="Cambria" w:eastAsia="Cambria"/>
          <w:i w:val="1"/>
          <w:iCs w:val="1"/>
          <w:color w:val="000000"/>
          <w:sz w:val="20"/>
          <w:szCs w:val="20"/>
          <w:u w:color="000000"/>
          <w:rtl w:val="0"/>
          <w:lang w:val="it-IT"/>
        </w:rPr>
        <w:t>’</w:t>
      </w:r>
      <w:r>
        <w:rPr>
          <w:rStyle w:val="Nessuno"/>
          <w:rFonts w:ascii="Cambria" w:cs="Cambria" w:hAnsi="Cambria" w:eastAsia="Cambria"/>
          <w:i w:val="1"/>
          <w:iCs w:val="1"/>
          <w:color w:val="000000"/>
          <w:sz w:val="20"/>
          <w:szCs w:val="20"/>
          <w:u w:color="000000"/>
          <w:rtl w:val="0"/>
          <w:lang w:val="it-IT"/>
        </w:rPr>
        <w:t>alunno presenta; segnalazione dei suoi punti di forza e di fragilit</w:t>
      </w:r>
      <w:r>
        <w:rPr>
          <w:rStyle w:val="Nessuno"/>
          <w:rFonts w:ascii="Cambria" w:cs="Cambria" w:hAnsi="Cambria" w:eastAsia="Cambria"/>
          <w:i w:val="1"/>
          <w:iCs w:val="1"/>
          <w:color w:val="000000"/>
          <w:sz w:val="20"/>
          <w:szCs w:val="20"/>
          <w:u w:color="000000"/>
          <w:rtl w:val="0"/>
          <w:lang w:val="it-IT"/>
        </w:rPr>
        <w:t xml:space="preserve">à </w:t>
      </w:r>
      <w:r>
        <w:rPr>
          <w:rStyle w:val="Nessuno"/>
          <w:rFonts w:ascii="Cambria" w:cs="Cambria" w:hAnsi="Cambria" w:eastAsia="Cambria"/>
          <w:i w:val="1"/>
          <w:iCs w:val="1"/>
          <w:color w:val="000000"/>
          <w:sz w:val="20"/>
          <w:szCs w:val="20"/>
          <w:u w:color="000000"/>
          <w:rtl w:val="0"/>
          <w:lang w:val="it-IT"/>
        </w:rPr>
        <w:t>in termini di predisposizioni, interessi ed abilit</w:t>
      </w:r>
      <w:r>
        <w:rPr>
          <w:rStyle w:val="Nessuno"/>
          <w:rFonts w:ascii="Cambria" w:cs="Cambria" w:hAnsi="Cambria" w:eastAsia="Cambria"/>
          <w:i w:val="1"/>
          <w:iCs w:val="1"/>
          <w:color w:val="000000"/>
          <w:sz w:val="20"/>
          <w:szCs w:val="20"/>
          <w:u w:color="000000"/>
          <w:rtl w:val="0"/>
          <w:lang w:val="it-IT"/>
        </w:rPr>
        <w:t>à</w:t>
      </w:r>
      <w:r>
        <w:rPr>
          <w:rStyle w:val="Nessuno"/>
          <w:rFonts w:ascii="Cambria" w:cs="Cambria" w:hAnsi="Cambria" w:eastAsia="Cambria"/>
          <w:i w:val="1"/>
          <w:iCs w:val="1"/>
          <w:color w:val="000000"/>
          <w:sz w:val="20"/>
          <w:szCs w:val="20"/>
          <w:u w:color="000000"/>
          <w:rtl w:val="0"/>
          <w:lang w:val="it-IT"/>
        </w:rPr>
        <w:t>.</w:t>
      </w:r>
    </w:p>
    <w:p>
      <w:pPr>
        <w:pStyle w:val="Normal.0"/>
        <w:ind w:left="426" w:hanging="284"/>
        <w:jc w:val="center"/>
      </w:pPr>
    </w:p>
    <w:p>
      <w:pPr>
        <w:pStyle w:val="Normal.0"/>
      </w:pPr>
    </w:p>
    <w:p>
      <w:pPr>
        <w:pStyle w:val="Normal.0"/>
      </w:pPr>
    </w:p>
    <w:p>
      <w:pPr>
        <w:pStyle w:val="Titolo 1"/>
        <w:pageBreakBefore w:val="1"/>
        <w:numPr>
          <w:ilvl w:val="0"/>
          <w:numId w:val="17"/>
        </w:numPr>
        <w:bidi w:val="0"/>
        <w:ind w:right="0"/>
        <w:jc w:val="left"/>
        <w:rPr>
          <w:rFonts w:ascii="Cambria" w:cs="Cambria" w:hAnsi="Cambria" w:eastAsia="Cambria"/>
          <w:sz w:val="24"/>
          <w:szCs w:val="24"/>
          <w:rtl w:val="0"/>
        </w:rPr>
      </w:pPr>
      <w:bookmarkStart w:name="_Toc1" w:id="2"/>
      <w:bookmarkStart w:name="_RefHeading___Toc1786_3219477124" w:id="3"/>
      <w:r>
        <w:rPr>
          <w:rStyle w:val="Nessuno"/>
          <w:rFonts w:ascii="Cambria" w:cs="Cambria" w:hAnsi="Cambria" w:eastAsia="Cambria"/>
          <w:sz w:val="24"/>
          <w:szCs w:val="24"/>
          <w:rtl w:val="0"/>
          <w:lang w:val="it-IT"/>
        </w:rPr>
        <w:t>- Descrizione del funzionamento delle abilit</w:t>
      </w:r>
      <w:r>
        <w:rPr>
          <w:rStyle w:val="Nessuno"/>
          <w:rFonts w:ascii="Cambria" w:cs="Cambria" w:hAnsi="Cambria" w:eastAsia="Cambria"/>
          <w:sz w:val="24"/>
          <w:szCs w:val="24"/>
          <w:rtl w:val="0"/>
          <w:lang w:val="it-IT"/>
        </w:rPr>
        <w:t xml:space="preserve">à </w:t>
      </w:r>
      <w:r>
        <w:rPr>
          <w:rStyle w:val="Nessuno"/>
          <w:rFonts w:ascii="Cambria" w:cs="Cambria" w:hAnsi="Cambria" w:eastAsia="Cambria"/>
          <w:sz w:val="24"/>
          <w:szCs w:val="24"/>
          <w:rtl w:val="0"/>
          <w:lang w:val="it-IT"/>
        </w:rPr>
        <w:t>strumentali e delle competenze specifiche</w:t>
      </w:r>
      <w:bookmarkEnd w:id="3"/>
      <w:bookmarkEnd w:id="2"/>
    </w:p>
    <w:p>
      <w:pPr>
        <w:pStyle w:val="Normal.0"/>
      </w:pPr>
    </w:p>
    <w:tbl>
      <w:tblPr>
        <w:tblW w:w="9387"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29"/>
        <w:gridCol w:w="3297"/>
        <w:gridCol w:w="3261"/>
      </w:tblGrid>
      <w:tr>
        <w:tblPrEx>
          <w:shd w:val="clear" w:color="auto" w:fill="ced7e7"/>
        </w:tblPrEx>
        <w:trPr>
          <w:trHeight w:val="253" w:hRule="atLeast"/>
        </w:trPr>
        <w:tc>
          <w:tcPr>
            <w:tcW w:type="dxa" w:w="282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rPr>
                <w:rStyle w:val="Nessuno"/>
                <w:sz w:val="20"/>
                <w:szCs w:val="20"/>
              </w:rPr>
            </w:pPr>
            <w:r>
              <w:rPr>
                <w:rStyle w:val="Nessuno"/>
                <w:b w:val="1"/>
                <w:bCs w:val="1"/>
                <w:sz w:val="20"/>
                <w:szCs w:val="20"/>
                <w:rtl w:val="0"/>
                <w:lang w:val="it-IT"/>
              </w:rPr>
              <w:t>Lettura ed esposizione orale</w:t>
            </w:r>
          </w:p>
          <w:p>
            <w:pPr>
              <w:pStyle w:val="Normal.0"/>
            </w:pPr>
            <w:r>
              <w:rPr>
                <w:rStyle w:val="Nessuno"/>
                <w:i w:val="1"/>
                <w:iCs w:val="1"/>
                <w:sz w:val="20"/>
                <w:szCs w:val="20"/>
                <w:rtl w:val="0"/>
                <w:lang w:val="it-IT"/>
              </w:rPr>
              <w:t>(velocit</w:t>
            </w:r>
            <w:r>
              <w:rPr>
                <w:rStyle w:val="Nessuno"/>
                <w:i w:val="1"/>
                <w:iCs w:val="1"/>
                <w:sz w:val="20"/>
                <w:szCs w:val="20"/>
                <w:rtl w:val="0"/>
                <w:lang w:val="it-IT"/>
              </w:rPr>
              <w:t>à</w:t>
            </w:r>
            <w:r>
              <w:rPr>
                <w:rStyle w:val="Nessuno"/>
                <w:i w:val="1"/>
                <w:iCs w:val="1"/>
                <w:sz w:val="20"/>
                <w:szCs w:val="20"/>
                <w:rtl w:val="0"/>
                <w:lang w:val="it-IT"/>
              </w:rPr>
              <w:t>, correttezza, comprensione)</w:t>
            </w:r>
          </w:p>
        </w:tc>
        <w:tc>
          <w:tcPr>
            <w:tcW w:type="dxa" w:w="3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essuno"/>
                <w:b w:val="1"/>
                <w:bCs w:val="1"/>
                <w:i w:val="1"/>
                <w:iCs w:val="1"/>
                <w:sz w:val="20"/>
                <w:szCs w:val="20"/>
                <w:rtl w:val="0"/>
                <w:lang w:val="it-IT"/>
              </w:rPr>
              <w:t>diagnosi</w:t>
            </w:r>
          </w:p>
        </w:tc>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essuno"/>
                <w:b w:val="1"/>
                <w:bCs w:val="1"/>
                <w:i w:val="1"/>
                <w:iCs w:val="1"/>
                <w:sz w:val="20"/>
                <w:szCs w:val="20"/>
                <w:rtl w:val="0"/>
                <w:lang w:val="it-IT"/>
              </w:rPr>
              <w:t xml:space="preserve">osservazioni dei docenti </w:t>
            </w:r>
          </w:p>
        </w:tc>
      </w:tr>
      <w:tr>
        <w:tblPrEx>
          <w:shd w:val="clear" w:color="auto" w:fill="ced7e7"/>
        </w:tblPrEx>
        <w:trPr>
          <w:trHeight w:val="1956" w:hRule="atLeast"/>
        </w:trPr>
        <w:tc>
          <w:tcPr>
            <w:tcW w:type="dxa" w:w="282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essuno"/>
                <w:i w:val="1"/>
                <w:iCs w:val="1"/>
                <w:sz w:val="20"/>
                <w:szCs w:val="20"/>
                <w:rtl w:val="0"/>
                <w:lang w:val="it-IT"/>
              </w:rPr>
              <w:t>(osservazioni in merito a lettura, comprensione orale, comprensione del testo)</w:t>
            </w:r>
          </w:p>
        </w:tc>
      </w:tr>
      <w:tr>
        <w:tblPrEx>
          <w:shd w:val="clear" w:color="auto" w:fill="ced7e7"/>
        </w:tblPrEx>
        <w:trPr>
          <w:trHeight w:val="253" w:hRule="atLeast"/>
        </w:trPr>
        <w:tc>
          <w:tcPr>
            <w:tcW w:type="dxa" w:w="282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rPr>
                <w:rStyle w:val="Nessuno"/>
                <w:sz w:val="20"/>
                <w:szCs w:val="20"/>
              </w:rPr>
            </w:pPr>
            <w:r>
              <w:rPr>
                <w:rStyle w:val="Nessuno"/>
                <w:b w:val="1"/>
                <w:bCs w:val="1"/>
                <w:sz w:val="20"/>
                <w:szCs w:val="20"/>
                <w:rtl w:val="0"/>
                <w:lang w:val="it-IT"/>
              </w:rPr>
              <w:t>Scrittura</w:t>
            </w:r>
          </w:p>
          <w:p>
            <w:pPr>
              <w:pStyle w:val="Normal.0"/>
            </w:pPr>
            <w:r>
              <w:rPr>
                <w:rStyle w:val="Nessuno"/>
                <w:sz w:val="20"/>
                <w:szCs w:val="20"/>
                <w:rtl w:val="0"/>
                <w:lang w:val="it-IT"/>
              </w:rPr>
              <w:t>(</w:t>
            </w:r>
            <w:r>
              <w:rPr>
                <w:rStyle w:val="Nessuno"/>
                <w:i w:val="1"/>
                <w:iCs w:val="1"/>
                <w:sz w:val="20"/>
                <w:szCs w:val="20"/>
                <w:rtl w:val="0"/>
                <w:lang w:val="it-IT"/>
              </w:rPr>
              <w:t>tipologia di errori, grafia, produzione testi: ideazione, stesura, revisione</w:t>
            </w:r>
            <w:r>
              <w:rPr>
                <w:rStyle w:val="Nessuno"/>
                <w:sz w:val="20"/>
                <w:szCs w:val="20"/>
                <w:rtl w:val="0"/>
                <w:lang w:val="it-IT"/>
              </w:rPr>
              <w:t>)</w:t>
            </w:r>
          </w:p>
        </w:tc>
        <w:tc>
          <w:tcPr>
            <w:tcW w:type="dxa" w:w="3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essuno"/>
                <w:b w:val="1"/>
                <w:bCs w:val="1"/>
                <w:i w:val="1"/>
                <w:iCs w:val="1"/>
                <w:sz w:val="20"/>
                <w:szCs w:val="20"/>
                <w:rtl w:val="0"/>
                <w:lang w:val="it-IT"/>
              </w:rPr>
              <w:t>diagnosi</w:t>
            </w:r>
          </w:p>
        </w:tc>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essuno"/>
                <w:b w:val="1"/>
                <w:bCs w:val="1"/>
                <w:i w:val="1"/>
                <w:iCs w:val="1"/>
                <w:sz w:val="20"/>
                <w:szCs w:val="20"/>
                <w:rtl w:val="0"/>
                <w:lang w:val="it-IT"/>
              </w:rPr>
              <w:t>osservazioni</w:t>
            </w:r>
          </w:p>
        </w:tc>
      </w:tr>
      <w:tr>
        <w:tblPrEx>
          <w:shd w:val="clear" w:color="auto" w:fill="ced7e7"/>
        </w:tblPrEx>
        <w:trPr>
          <w:trHeight w:val="1662" w:hRule="atLeast"/>
        </w:trPr>
        <w:tc>
          <w:tcPr>
            <w:tcW w:type="dxa" w:w="282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essuno"/>
                <w:i w:val="1"/>
                <w:iCs w:val="1"/>
                <w:sz w:val="20"/>
                <w:szCs w:val="20"/>
                <w:rtl w:val="0"/>
                <w:lang w:val="it-IT"/>
              </w:rPr>
              <w:t>(osservazioni in merito a grafia, tipologia di errori...)</w:t>
            </w:r>
          </w:p>
        </w:tc>
      </w:tr>
      <w:tr>
        <w:tblPrEx>
          <w:shd w:val="clear" w:color="auto" w:fill="ced7e7"/>
        </w:tblPrEx>
        <w:trPr>
          <w:trHeight w:val="253" w:hRule="atLeast"/>
        </w:trPr>
        <w:tc>
          <w:tcPr>
            <w:tcW w:type="dxa" w:w="282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rPr>
                <w:rStyle w:val="Nessuno"/>
                <w:sz w:val="20"/>
                <w:szCs w:val="20"/>
              </w:rPr>
            </w:pPr>
            <w:r>
              <w:rPr>
                <w:rStyle w:val="Nessuno"/>
                <w:b w:val="1"/>
                <w:bCs w:val="1"/>
                <w:sz w:val="20"/>
                <w:szCs w:val="20"/>
                <w:rtl w:val="0"/>
                <w:lang w:val="it-IT"/>
              </w:rPr>
              <w:t xml:space="preserve">Calcolo </w:t>
            </w:r>
          </w:p>
          <w:p>
            <w:pPr>
              <w:pStyle w:val="Normal.0"/>
            </w:pPr>
            <w:r>
              <w:rPr>
                <w:rStyle w:val="Nessuno"/>
                <w:i w:val="1"/>
                <w:iCs w:val="1"/>
                <w:sz w:val="20"/>
                <w:szCs w:val="20"/>
                <w:rtl w:val="0"/>
                <w:lang w:val="it-IT"/>
              </w:rPr>
              <w:t>(accuratezza e velocit</w:t>
            </w:r>
            <w:r>
              <w:rPr>
                <w:rStyle w:val="Nessuno"/>
                <w:i w:val="1"/>
                <w:iCs w:val="1"/>
                <w:sz w:val="20"/>
                <w:szCs w:val="20"/>
                <w:rtl w:val="0"/>
                <w:lang w:val="it-IT"/>
              </w:rPr>
              <w:t xml:space="preserve">à </w:t>
            </w:r>
            <w:r>
              <w:rPr>
                <w:rStyle w:val="Nessuno"/>
                <w:i w:val="1"/>
                <w:iCs w:val="1"/>
                <w:sz w:val="20"/>
                <w:szCs w:val="20"/>
                <w:rtl w:val="0"/>
                <w:lang w:val="it-IT"/>
              </w:rPr>
              <w:t>nel calcolo a mente e scritto)</w:t>
            </w:r>
          </w:p>
        </w:tc>
        <w:tc>
          <w:tcPr>
            <w:tcW w:type="dxa" w:w="3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essuno"/>
                <w:b w:val="1"/>
                <w:bCs w:val="1"/>
                <w:i w:val="1"/>
                <w:iCs w:val="1"/>
                <w:sz w:val="20"/>
                <w:szCs w:val="20"/>
                <w:rtl w:val="0"/>
                <w:lang w:val="it-IT"/>
              </w:rPr>
              <w:t>diagnosi</w:t>
            </w:r>
          </w:p>
        </w:tc>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essuno"/>
                <w:b w:val="1"/>
                <w:bCs w:val="1"/>
                <w:i w:val="1"/>
                <w:iCs w:val="1"/>
                <w:sz w:val="20"/>
                <w:szCs w:val="20"/>
                <w:rtl w:val="0"/>
                <w:lang w:val="it-IT"/>
              </w:rPr>
              <w:t>osservazioni</w:t>
            </w:r>
          </w:p>
        </w:tc>
      </w:tr>
      <w:tr>
        <w:tblPrEx>
          <w:shd w:val="clear" w:color="auto" w:fill="ced7e7"/>
        </w:tblPrEx>
        <w:trPr>
          <w:trHeight w:val="1270" w:hRule="atLeast"/>
        </w:trPr>
        <w:tc>
          <w:tcPr>
            <w:tcW w:type="dxa" w:w="282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64" w:lineRule="auto"/>
            </w:pPr>
            <w:r>
              <w:rPr>
                <w:rStyle w:val="Nessuno"/>
                <w:i w:val="1"/>
                <w:iCs w:val="1"/>
                <w:sz w:val="20"/>
                <w:szCs w:val="20"/>
                <w:rtl w:val="0"/>
                <w:lang w:val="it-IT"/>
              </w:rPr>
              <w:t>(osservazioni in merito alla gestione dei fatti numerici e nei calcoli).</w:t>
            </w:r>
          </w:p>
        </w:tc>
      </w:tr>
      <w:tr>
        <w:tblPrEx>
          <w:shd w:val="clear" w:color="auto" w:fill="ced7e7"/>
        </w:tblPrEx>
        <w:trPr>
          <w:trHeight w:val="253" w:hRule="atLeast"/>
        </w:trPr>
        <w:tc>
          <w:tcPr>
            <w:tcW w:type="dxa" w:w="282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rPr>
                <w:rStyle w:val="Nessuno A"/>
                <w:i w:val="1"/>
                <w:iCs w:val="1"/>
                <w:sz w:val="20"/>
                <w:szCs w:val="20"/>
                <w:lang w:val="it-IT"/>
              </w:rPr>
            </w:pPr>
          </w:p>
          <w:p>
            <w:pPr>
              <w:pStyle w:val="Normal.0"/>
              <w:suppressAutoHyphens w:val="0"/>
              <w:rPr>
                <w:rStyle w:val="Nessuno A"/>
                <w:sz w:val="20"/>
                <w:szCs w:val="20"/>
                <w:lang w:val="it-IT"/>
              </w:rPr>
            </w:pPr>
          </w:p>
          <w:p>
            <w:pPr>
              <w:pStyle w:val="Normal.0"/>
              <w:suppressAutoHyphens w:val="0"/>
              <w:bidi w:val="0"/>
              <w:ind w:left="0" w:right="0" w:firstLine="0"/>
              <w:jc w:val="left"/>
              <w:rPr>
                <w:rStyle w:val="Nessuno"/>
                <w:sz w:val="20"/>
                <w:szCs w:val="20"/>
                <w:rtl w:val="0"/>
              </w:rPr>
            </w:pPr>
            <w:r>
              <w:rPr>
                <w:rStyle w:val="Nessuno"/>
                <w:b w:val="1"/>
                <w:bCs w:val="1"/>
                <w:sz w:val="20"/>
                <w:szCs w:val="20"/>
                <w:rtl w:val="0"/>
                <w:lang w:val="it-IT"/>
              </w:rPr>
              <w:t xml:space="preserve">Competenze </w:t>
            </w:r>
          </w:p>
          <w:p>
            <w:pPr>
              <w:pStyle w:val="Normal.0"/>
              <w:suppressAutoHyphens w:val="0"/>
            </w:pPr>
            <w:r>
              <w:rPr>
                <w:rStyle w:val="Nessuno"/>
                <w:b w:val="1"/>
                <w:bCs w:val="1"/>
                <w:sz w:val="20"/>
                <w:szCs w:val="20"/>
                <w:rtl w:val="0"/>
                <w:lang w:val="it-IT"/>
              </w:rPr>
              <w:t>cognitive</w:t>
            </w:r>
          </w:p>
        </w:tc>
        <w:tc>
          <w:tcPr>
            <w:tcW w:type="dxa" w:w="3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essuno"/>
                <w:b w:val="1"/>
                <w:bCs w:val="1"/>
                <w:i w:val="1"/>
                <w:iCs w:val="1"/>
                <w:sz w:val="20"/>
                <w:szCs w:val="20"/>
                <w:rtl w:val="0"/>
                <w:lang w:val="it-IT"/>
              </w:rPr>
              <w:t>diagnosi</w:t>
            </w:r>
          </w:p>
        </w:tc>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essuno"/>
                <w:b w:val="1"/>
                <w:bCs w:val="1"/>
                <w:i w:val="1"/>
                <w:iCs w:val="1"/>
                <w:sz w:val="20"/>
                <w:szCs w:val="20"/>
                <w:rtl w:val="0"/>
                <w:lang w:val="it-IT"/>
              </w:rPr>
              <w:t>osservazioni</w:t>
            </w:r>
          </w:p>
        </w:tc>
      </w:tr>
      <w:tr>
        <w:tblPrEx>
          <w:shd w:val="clear" w:color="auto" w:fill="ced7e7"/>
        </w:tblPrEx>
        <w:trPr>
          <w:trHeight w:val="4460" w:hRule="atLeast"/>
        </w:trPr>
        <w:tc>
          <w:tcPr>
            <w:tcW w:type="dxa" w:w="282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64" w:lineRule="auto"/>
            </w:pPr>
            <w:r>
              <w:rPr>
                <w:rStyle w:val="Nessuno"/>
                <w:i w:val="1"/>
                <w:iCs w:val="1"/>
                <w:sz w:val="20"/>
                <w:szCs w:val="20"/>
                <w:rtl w:val="0"/>
                <w:lang w:val="it-IT"/>
              </w:rPr>
              <w:t>(osservazioni in merito ai processi di pensiero, alla capacit</w:t>
            </w:r>
            <w:r>
              <w:rPr>
                <w:rStyle w:val="Nessuno"/>
                <w:i w:val="1"/>
                <w:iCs w:val="1"/>
                <w:sz w:val="20"/>
                <w:szCs w:val="20"/>
                <w:rtl w:val="0"/>
                <w:lang w:val="it-IT"/>
              </w:rPr>
              <w:t xml:space="preserve">à </w:t>
            </w:r>
            <w:r>
              <w:rPr>
                <w:rStyle w:val="Nessuno"/>
                <w:i w:val="1"/>
                <w:iCs w:val="1"/>
                <w:sz w:val="20"/>
                <w:szCs w:val="20"/>
                <w:rtl w:val="0"/>
                <w:lang w:val="it-IT"/>
              </w:rPr>
              <w:t>di problem solving, alla compensione, alle capacit</w:t>
            </w:r>
            <w:r>
              <w:rPr>
                <w:rStyle w:val="Nessuno"/>
                <w:i w:val="1"/>
                <w:iCs w:val="1"/>
                <w:sz w:val="20"/>
                <w:szCs w:val="20"/>
                <w:rtl w:val="0"/>
                <w:lang w:val="it-IT"/>
              </w:rPr>
              <w:t xml:space="preserve">à </w:t>
            </w:r>
            <w:r>
              <w:rPr>
                <w:rStyle w:val="Nessuno"/>
                <w:i w:val="1"/>
                <w:iCs w:val="1"/>
                <w:sz w:val="20"/>
                <w:szCs w:val="20"/>
                <w:rtl w:val="0"/>
                <w:lang w:val="it-IT"/>
              </w:rPr>
              <w:t>deduttive...)</w:t>
            </w:r>
          </w:p>
        </w:tc>
      </w:tr>
      <w:tr>
        <w:tblPrEx>
          <w:shd w:val="clear" w:color="auto" w:fill="ced7e7"/>
        </w:tblPrEx>
        <w:trPr>
          <w:trHeight w:val="253" w:hRule="atLeast"/>
        </w:trPr>
        <w:tc>
          <w:tcPr>
            <w:tcW w:type="dxa" w:w="282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pPr>
            <w:r>
              <w:rPr>
                <w:rStyle w:val="Nessuno"/>
                <w:b w:val="1"/>
                <w:bCs w:val="1"/>
                <w:sz w:val="20"/>
                <w:szCs w:val="20"/>
                <w:rtl w:val="0"/>
                <w:lang w:val="it-IT"/>
              </w:rPr>
              <w:t xml:space="preserve">Competenze attentive </w:t>
            </w:r>
          </w:p>
        </w:tc>
        <w:tc>
          <w:tcPr>
            <w:tcW w:type="dxa" w:w="3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essuno"/>
                <w:b w:val="1"/>
                <w:bCs w:val="1"/>
                <w:i w:val="1"/>
                <w:iCs w:val="1"/>
                <w:sz w:val="20"/>
                <w:szCs w:val="20"/>
                <w:rtl w:val="0"/>
                <w:lang w:val="it-IT"/>
              </w:rPr>
              <w:t>diagnosi</w:t>
            </w:r>
          </w:p>
        </w:tc>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essuno"/>
                <w:b w:val="1"/>
                <w:bCs w:val="1"/>
                <w:i w:val="1"/>
                <w:iCs w:val="1"/>
                <w:sz w:val="20"/>
                <w:szCs w:val="20"/>
                <w:rtl w:val="0"/>
                <w:lang w:val="it-IT"/>
              </w:rPr>
              <w:t>osservazioni</w:t>
            </w:r>
          </w:p>
        </w:tc>
      </w:tr>
      <w:tr>
        <w:tblPrEx>
          <w:shd w:val="clear" w:color="auto" w:fill="ced7e7"/>
        </w:tblPrEx>
        <w:trPr>
          <w:trHeight w:val="3069" w:hRule="atLeast"/>
        </w:trPr>
        <w:tc>
          <w:tcPr>
            <w:tcW w:type="dxa" w:w="282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essuno"/>
                <w:i w:val="1"/>
                <w:iCs w:val="1"/>
                <w:sz w:val="20"/>
                <w:szCs w:val="20"/>
                <w:rtl w:val="0"/>
                <w:lang w:val="it-IT"/>
              </w:rPr>
              <w:t>(osservare cosa comporta lo sforzo attentivo; genera affaticamento? L</w:t>
            </w:r>
            <w:r>
              <w:rPr>
                <w:rStyle w:val="Nessuno"/>
                <w:i w:val="1"/>
                <w:iCs w:val="1"/>
                <w:sz w:val="20"/>
                <w:szCs w:val="20"/>
                <w:rtl w:val="0"/>
                <w:lang w:val="it-IT"/>
              </w:rPr>
              <w:t>’</w:t>
            </w:r>
            <w:r>
              <w:rPr>
                <w:rStyle w:val="Nessuno"/>
                <w:i w:val="1"/>
                <w:iCs w:val="1"/>
                <w:sz w:val="20"/>
                <w:szCs w:val="20"/>
                <w:rtl w:val="0"/>
                <w:lang w:val="it-IT"/>
              </w:rPr>
              <w:t xml:space="preserve">attenzione su un compito </w:t>
            </w:r>
            <w:r>
              <w:rPr>
                <w:rStyle w:val="Nessuno"/>
                <w:i w:val="1"/>
                <w:iCs w:val="1"/>
                <w:sz w:val="20"/>
                <w:szCs w:val="20"/>
                <w:rtl w:val="0"/>
                <w:lang w:val="it-IT"/>
              </w:rPr>
              <w:t xml:space="preserve">è </w:t>
            </w:r>
            <w:r>
              <w:rPr>
                <w:rStyle w:val="Nessuno"/>
                <w:i w:val="1"/>
                <w:iCs w:val="1"/>
                <w:sz w:val="20"/>
                <w:szCs w:val="20"/>
                <w:rtl w:val="0"/>
                <w:lang w:val="it-IT"/>
              </w:rPr>
              <w:t>adeguata o richiede tempi adeguati/piccole pause?)</w:t>
            </w:r>
          </w:p>
        </w:tc>
      </w:tr>
      <w:tr>
        <w:tblPrEx>
          <w:shd w:val="clear" w:color="auto" w:fill="ced7e7"/>
        </w:tblPrEx>
        <w:trPr>
          <w:trHeight w:val="253" w:hRule="atLeast"/>
        </w:trPr>
        <w:tc>
          <w:tcPr>
            <w:tcW w:type="dxa" w:w="282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rPr>
                <w:rStyle w:val="Nessuno A"/>
                <w:i w:val="1"/>
                <w:iCs w:val="1"/>
                <w:sz w:val="20"/>
                <w:szCs w:val="20"/>
                <w:lang w:val="it-IT"/>
              </w:rPr>
            </w:pPr>
          </w:p>
          <w:p>
            <w:pPr>
              <w:pStyle w:val="Normal.0"/>
              <w:suppressAutoHyphens w:val="0"/>
              <w:bidi w:val="0"/>
              <w:ind w:left="0" w:right="0" w:firstLine="0"/>
              <w:jc w:val="left"/>
              <w:rPr>
                <w:rStyle w:val="Nessuno"/>
                <w:sz w:val="20"/>
                <w:szCs w:val="20"/>
                <w:rtl w:val="0"/>
              </w:rPr>
            </w:pPr>
            <w:r>
              <w:rPr>
                <w:rStyle w:val="Nessuno"/>
                <w:b w:val="1"/>
                <w:bCs w:val="1"/>
                <w:sz w:val="20"/>
                <w:szCs w:val="20"/>
                <w:rtl w:val="0"/>
                <w:lang w:val="it-IT"/>
              </w:rPr>
              <w:t xml:space="preserve">Competenze </w:t>
            </w:r>
          </w:p>
          <w:p>
            <w:pPr>
              <w:pStyle w:val="Normal.0"/>
              <w:suppressAutoHyphens w:val="0"/>
            </w:pPr>
            <w:r>
              <w:rPr>
                <w:rStyle w:val="Nessuno"/>
                <w:b w:val="1"/>
                <w:bCs w:val="1"/>
                <w:sz w:val="20"/>
                <w:szCs w:val="20"/>
                <w:rtl w:val="0"/>
                <w:lang w:val="it-IT"/>
              </w:rPr>
              <w:t>mnestiche</w:t>
            </w:r>
          </w:p>
        </w:tc>
        <w:tc>
          <w:tcPr>
            <w:tcW w:type="dxa" w:w="3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essuno"/>
                <w:b w:val="1"/>
                <w:bCs w:val="1"/>
                <w:i w:val="1"/>
                <w:iCs w:val="1"/>
                <w:sz w:val="20"/>
                <w:szCs w:val="20"/>
                <w:rtl w:val="0"/>
                <w:lang w:val="it-IT"/>
              </w:rPr>
              <w:t>diagnosi</w:t>
            </w:r>
          </w:p>
        </w:tc>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essuno"/>
                <w:b w:val="1"/>
                <w:bCs w:val="1"/>
                <w:i w:val="1"/>
                <w:iCs w:val="1"/>
                <w:sz w:val="20"/>
                <w:szCs w:val="20"/>
                <w:rtl w:val="0"/>
                <w:lang w:val="it-IT"/>
              </w:rPr>
              <w:t>osservazioni</w:t>
            </w:r>
          </w:p>
        </w:tc>
      </w:tr>
      <w:tr>
        <w:tblPrEx>
          <w:shd w:val="clear" w:color="auto" w:fill="ced7e7"/>
        </w:tblPrEx>
        <w:trPr>
          <w:trHeight w:val="4268" w:hRule="atLeast"/>
        </w:trPr>
        <w:tc>
          <w:tcPr>
            <w:tcW w:type="dxa" w:w="282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essuno"/>
                <w:i w:val="1"/>
                <w:iCs w:val="1"/>
                <w:sz w:val="20"/>
                <w:szCs w:val="20"/>
                <w:rtl w:val="0"/>
                <w:lang w:val="it-IT"/>
              </w:rPr>
              <w:t>(osservare la capacit</w:t>
            </w:r>
            <w:r>
              <w:rPr>
                <w:rStyle w:val="Nessuno"/>
                <w:i w:val="1"/>
                <w:iCs w:val="1"/>
                <w:sz w:val="20"/>
                <w:szCs w:val="20"/>
                <w:rtl w:val="0"/>
                <w:lang w:val="it-IT"/>
              </w:rPr>
              <w:t xml:space="preserve">à </w:t>
            </w:r>
            <w:r>
              <w:rPr>
                <w:rStyle w:val="Nessuno"/>
                <w:i w:val="1"/>
                <w:iCs w:val="1"/>
                <w:sz w:val="20"/>
                <w:szCs w:val="20"/>
                <w:rtl w:val="0"/>
                <w:lang w:val="it-IT"/>
              </w:rPr>
              <w:t>di conservare informazioni e di attingere alla memoria per recuperarle; eventuali conseguenze sul versante scolastico)</w:t>
            </w:r>
          </w:p>
        </w:tc>
      </w:tr>
    </w:tbl>
    <w:p>
      <w:pPr>
        <w:pStyle w:val="Normal.0"/>
        <w:widowControl w:val="0"/>
        <w:ind w:left="324" w:hanging="324"/>
      </w:pPr>
    </w:p>
    <w:p>
      <w:pPr>
        <w:pStyle w:val="Normal.0"/>
        <w:widowControl w:val="0"/>
        <w:ind w:left="216" w:hanging="216"/>
      </w:pPr>
    </w:p>
    <w:p>
      <w:pPr>
        <w:pStyle w:val="Normal.0"/>
        <w:widowControl w:val="0"/>
        <w:ind w:left="108" w:hanging="108"/>
      </w:pPr>
    </w:p>
    <w:p>
      <w:pPr>
        <w:pStyle w:val="Normal.0"/>
        <w:widowControl w:val="0"/>
      </w:pPr>
    </w:p>
    <w:p>
      <w:pPr>
        <w:pStyle w:val="Normal.0"/>
      </w:pPr>
      <w:bookmarkEnd w:id="1"/>
      <w:r>
        <w:rPr>
          <w:rStyle w:val="Nessuno"/>
          <w:rFonts w:ascii="Arial" w:hAnsi="Arial"/>
          <w:b w:val="1"/>
          <w:bCs w:val="1"/>
          <w:sz w:val="22"/>
          <w:szCs w:val="22"/>
          <w:rtl w:val="0"/>
          <w:lang w:val="it-IT"/>
        </w:rPr>
        <w:t xml:space="preserve">  </w:t>
      </w:r>
    </w:p>
    <w:p>
      <w:pPr>
        <w:pStyle w:val="Normal.0"/>
      </w:pPr>
      <w:r>
        <w:rPr>
          <w:rStyle w:val="Nessuno"/>
          <w:rFonts w:ascii="Cambria" w:cs="Cambria" w:hAnsi="Cambria" w:eastAsia="Cambria"/>
          <w:b w:val="1"/>
          <w:bCs w:val="1"/>
          <w:i w:val="1"/>
          <w:iCs w:val="1"/>
          <w:sz w:val="20"/>
          <w:szCs w:val="20"/>
          <w:rtl w:val="0"/>
          <w:lang w:val="it-IT"/>
        </w:rPr>
        <w:t>Note:</w:t>
      </w:r>
    </w:p>
    <w:p>
      <w:pPr>
        <w:pStyle w:val="Normal.0"/>
        <w:numPr>
          <w:ilvl w:val="0"/>
          <w:numId w:val="19"/>
        </w:numPr>
        <w:bidi w:val="0"/>
        <w:ind w:right="0"/>
        <w:jc w:val="left"/>
        <w:rPr>
          <w:rFonts w:ascii="Cambria" w:cs="Cambria" w:hAnsi="Cambria" w:eastAsia="Cambria"/>
          <w:i w:val="1"/>
          <w:iCs w:val="1"/>
          <w:sz w:val="20"/>
          <w:szCs w:val="20"/>
          <w:rtl w:val="0"/>
          <w:lang w:val="it-IT"/>
        </w:rPr>
      </w:pPr>
      <w:r>
        <w:rPr>
          <w:rStyle w:val="Nessuno"/>
          <w:rFonts w:ascii="Cambria" w:cs="Cambria" w:hAnsi="Cambria" w:eastAsia="Cambria"/>
          <w:i w:val="1"/>
          <w:iCs w:val="1"/>
          <w:sz w:val="20"/>
          <w:szCs w:val="20"/>
          <w:rtl w:val="0"/>
          <w:lang w:val="it-IT"/>
        </w:rPr>
        <w:t>Informazioni da relazione clinica;</w:t>
      </w:r>
    </w:p>
    <w:p>
      <w:pPr>
        <w:pStyle w:val="Normal.0"/>
        <w:numPr>
          <w:ilvl w:val="0"/>
          <w:numId w:val="19"/>
        </w:numPr>
        <w:bidi w:val="0"/>
        <w:ind w:right="0"/>
        <w:jc w:val="left"/>
        <w:rPr>
          <w:rFonts w:ascii="Cambria" w:cs="Cambria" w:hAnsi="Cambria" w:eastAsia="Cambria"/>
          <w:i w:val="1"/>
          <w:iCs w:val="1"/>
          <w:sz w:val="20"/>
          <w:szCs w:val="20"/>
          <w:rtl w:val="0"/>
          <w:lang w:val="it-IT"/>
        </w:rPr>
      </w:pPr>
      <w:r>
        <w:rPr>
          <w:rStyle w:val="Nessuno"/>
          <w:rFonts w:ascii="Cambria" w:cs="Cambria" w:hAnsi="Cambria" w:eastAsia="Cambria"/>
          <w:i w:val="1"/>
          <w:iCs w:val="1"/>
          <w:sz w:val="20"/>
          <w:szCs w:val="20"/>
          <w:rtl w:val="0"/>
          <w:lang w:val="it-IT"/>
        </w:rPr>
        <w:t xml:space="preserve">Osservazione libera e sistematica (tempo impiegato in relazione alla media della classe nella esecuzione dei compiti,..); </w:t>
      </w:r>
    </w:p>
    <w:p>
      <w:pPr>
        <w:pStyle w:val="Normal.0"/>
        <w:numPr>
          <w:ilvl w:val="0"/>
          <w:numId w:val="19"/>
        </w:numPr>
        <w:bidi w:val="0"/>
        <w:ind w:right="0"/>
        <w:jc w:val="left"/>
        <w:rPr>
          <w:rFonts w:ascii="Cambria" w:cs="Cambria" w:hAnsi="Cambria" w:eastAsia="Cambria"/>
          <w:i w:val="1"/>
          <w:iCs w:val="1"/>
          <w:sz w:val="20"/>
          <w:szCs w:val="20"/>
          <w:rtl w:val="0"/>
          <w:lang w:val="it-IT"/>
        </w:rPr>
      </w:pPr>
      <w:r>
        <w:rPr>
          <w:rStyle w:val="Nessuno"/>
          <w:rFonts w:ascii="Cambria" w:cs="Cambria" w:hAnsi="Cambria" w:eastAsia="Cambria"/>
          <w:i w:val="1"/>
          <w:iCs w:val="1"/>
          <w:sz w:val="20"/>
          <w:szCs w:val="20"/>
          <w:rtl w:val="0"/>
          <w:lang w:val="it-IT"/>
        </w:rPr>
        <w:t>Livelli di competenza nella lettura e scrittura;</w:t>
      </w:r>
    </w:p>
    <w:p>
      <w:pPr>
        <w:pStyle w:val="Normal.0"/>
        <w:numPr>
          <w:ilvl w:val="0"/>
          <w:numId w:val="19"/>
        </w:numPr>
        <w:bidi w:val="0"/>
        <w:ind w:right="0"/>
        <w:jc w:val="both"/>
        <w:rPr>
          <w:rFonts w:ascii="Cambria" w:cs="Cambria" w:hAnsi="Cambria" w:eastAsia="Cambria"/>
          <w:i w:val="1"/>
          <w:iCs w:val="1"/>
          <w:sz w:val="20"/>
          <w:szCs w:val="20"/>
          <w:rtl w:val="0"/>
          <w:lang w:val="it-IT"/>
        </w:rPr>
      </w:pPr>
      <w:r>
        <w:rPr>
          <w:rStyle w:val="Nessuno"/>
          <w:rFonts w:ascii="Cambria" w:cs="Cambria" w:hAnsi="Cambria" w:eastAsia="Cambria"/>
          <w:i w:val="1"/>
          <w:iCs w:val="1"/>
          <w:sz w:val="20"/>
          <w:szCs w:val="20"/>
          <w:rtl w:val="0"/>
          <w:lang w:val="it-IT"/>
        </w:rPr>
        <w:t>Comprensione di tipologie di testi (comprensione letterale, inferenziale, costruttiva, interpretativa, analitica, valutativa);</w:t>
      </w:r>
    </w:p>
    <w:p>
      <w:pPr>
        <w:pStyle w:val="Normal.0"/>
        <w:numPr>
          <w:ilvl w:val="0"/>
          <w:numId w:val="19"/>
        </w:numPr>
        <w:bidi w:val="0"/>
        <w:ind w:right="0"/>
        <w:jc w:val="left"/>
        <w:rPr>
          <w:rFonts w:ascii="Cambria" w:cs="Cambria" w:hAnsi="Cambria" w:eastAsia="Cambria"/>
          <w:i w:val="1"/>
          <w:iCs w:val="1"/>
          <w:sz w:val="20"/>
          <w:szCs w:val="20"/>
          <w:rtl w:val="0"/>
          <w:lang w:val="it-IT"/>
        </w:rPr>
      </w:pPr>
      <w:r>
        <w:rPr>
          <w:rStyle w:val="Nessuno"/>
          <w:rFonts w:ascii="Cambria" w:cs="Cambria" w:hAnsi="Cambria" w:eastAsia="Cambria"/>
          <w:i w:val="1"/>
          <w:iCs w:val="1"/>
          <w:sz w:val="20"/>
          <w:szCs w:val="20"/>
          <w:rtl w:val="0"/>
          <w:lang w:val="it-IT"/>
        </w:rPr>
        <w:t>Competenza linguistica (sintattica, grammaticale, lessicale, ortografica);</w:t>
      </w:r>
    </w:p>
    <w:p>
      <w:pPr>
        <w:pStyle w:val="Normal.0"/>
        <w:numPr>
          <w:ilvl w:val="0"/>
          <w:numId w:val="19"/>
        </w:numPr>
        <w:bidi w:val="0"/>
        <w:ind w:right="0"/>
        <w:jc w:val="left"/>
        <w:rPr>
          <w:rFonts w:ascii="Cambria" w:cs="Cambria" w:hAnsi="Cambria" w:eastAsia="Cambria"/>
          <w:i w:val="1"/>
          <w:iCs w:val="1"/>
          <w:sz w:val="20"/>
          <w:szCs w:val="20"/>
          <w:rtl w:val="0"/>
          <w:lang w:val="it-IT"/>
        </w:rPr>
      </w:pPr>
      <w:r>
        <w:rPr>
          <w:rStyle w:val="Nessuno"/>
          <w:rFonts w:ascii="Cambria" w:cs="Cambria" w:hAnsi="Cambria" w:eastAsia="Cambria"/>
          <w:i w:val="1"/>
          <w:iCs w:val="1"/>
          <w:color w:val="000000"/>
          <w:sz w:val="20"/>
          <w:szCs w:val="20"/>
          <w:u w:color="000000"/>
          <w:rtl w:val="0"/>
          <w:lang w:val="it-IT"/>
        </w:rPr>
        <w:t>Capacit</w:t>
      </w:r>
      <w:r>
        <w:rPr>
          <w:rStyle w:val="Nessuno"/>
          <w:rFonts w:ascii="Cambria" w:cs="Cambria" w:hAnsi="Cambria" w:eastAsia="Cambria"/>
          <w:i w:val="1"/>
          <w:iCs w:val="1"/>
          <w:color w:val="000000"/>
          <w:sz w:val="20"/>
          <w:szCs w:val="20"/>
          <w:u w:color="000000"/>
          <w:rtl w:val="0"/>
          <w:lang w:val="it-IT"/>
        </w:rPr>
        <w:t xml:space="preserve">à </w:t>
      </w:r>
      <w:r>
        <w:rPr>
          <w:rStyle w:val="Nessuno"/>
          <w:rFonts w:ascii="Cambria" w:cs="Cambria" w:hAnsi="Cambria" w:eastAsia="Cambria"/>
          <w:i w:val="1"/>
          <w:iCs w:val="1"/>
          <w:color w:val="000000"/>
          <w:sz w:val="20"/>
          <w:szCs w:val="20"/>
          <w:u w:color="000000"/>
          <w:rtl w:val="0"/>
          <w:lang w:val="it-IT"/>
        </w:rPr>
        <w:t>di comprensione e produzione dei numeri, capacit</w:t>
      </w:r>
      <w:r>
        <w:rPr>
          <w:rStyle w:val="Nessuno"/>
          <w:rFonts w:ascii="Cambria" w:cs="Cambria" w:hAnsi="Cambria" w:eastAsia="Cambria"/>
          <w:i w:val="1"/>
          <w:iCs w:val="1"/>
          <w:color w:val="000000"/>
          <w:sz w:val="20"/>
          <w:szCs w:val="20"/>
          <w:u w:color="000000"/>
          <w:rtl w:val="0"/>
          <w:lang w:val="it-IT"/>
        </w:rPr>
        <w:t xml:space="preserve">à </w:t>
      </w:r>
      <w:r>
        <w:rPr>
          <w:rStyle w:val="Nessuno"/>
          <w:rFonts w:ascii="Cambria" w:cs="Cambria" w:hAnsi="Cambria" w:eastAsia="Cambria"/>
          <w:i w:val="1"/>
          <w:iCs w:val="1"/>
          <w:color w:val="000000"/>
          <w:sz w:val="20"/>
          <w:szCs w:val="20"/>
          <w:u w:color="000000"/>
          <w:rtl w:val="0"/>
          <w:lang w:val="it-IT"/>
        </w:rPr>
        <w:t>di incolonnarli correttamente, abilit</w:t>
      </w:r>
      <w:r>
        <w:rPr>
          <w:rStyle w:val="Nessuno"/>
          <w:rFonts w:ascii="Cambria" w:cs="Cambria" w:hAnsi="Cambria" w:eastAsia="Cambria"/>
          <w:i w:val="1"/>
          <w:iCs w:val="1"/>
          <w:color w:val="000000"/>
          <w:sz w:val="20"/>
          <w:szCs w:val="20"/>
          <w:u w:color="000000"/>
          <w:rtl w:val="0"/>
          <w:lang w:val="it-IT"/>
        </w:rPr>
        <w:t xml:space="preserve">à </w:t>
      </w:r>
      <w:r>
        <w:rPr>
          <w:rStyle w:val="Nessuno"/>
          <w:rFonts w:ascii="Cambria" w:cs="Cambria" w:hAnsi="Cambria" w:eastAsia="Cambria"/>
          <w:i w:val="1"/>
          <w:iCs w:val="1"/>
          <w:color w:val="000000"/>
          <w:sz w:val="20"/>
          <w:szCs w:val="20"/>
          <w:u w:color="000000"/>
          <w:rtl w:val="0"/>
          <w:lang w:val="it-IT"/>
        </w:rPr>
        <w:t>di ragionamento aritmetico, assimilazione e automatizzazione dei fatti numerici.</w:t>
      </w:r>
    </w:p>
    <w:p>
      <w:pPr>
        <w:pStyle w:val="Normal.0"/>
      </w:pPr>
    </w:p>
    <w:p>
      <w:pPr>
        <w:pStyle w:val="Titolo 1"/>
        <w:ind w:left="720" w:firstLine="0"/>
      </w:pPr>
    </w:p>
    <w:p>
      <w:pPr>
        <w:pStyle w:val="Titolo 1"/>
        <w:numPr>
          <w:ilvl w:val="0"/>
          <w:numId w:val="20"/>
        </w:numPr>
        <w:bidi w:val="0"/>
        <w:ind w:right="0"/>
        <w:jc w:val="left"/>
        <w:rPr>
          <w:rFonts w:ascii="Cambria" w:cs="Cambria" w:hAnsi="Cambria" w:eastAsia="Cambria"/>
          <w:sz w:val="24"/>
          <w:szCs w:val="24"/>
          <w:rtl w:val="0"/>
        </w:rPr>
      </w:pPr>
      <w:bookmarkStart w:name="_Toc2" w:id="4"/>
      <w:r>
        <w:rPr>
          <w:rStyle w:val="Nessuno"/>
          <w:rFonts w:ascii="Cambria" w:cs="Cambria" w:hAnsi="Cambria" w:eastAsia="Cambria"/>
          <w:sz w:val="24"/>
          <w:szCs w:val="24"/>
          <w:rtl w:val="0"/>
          <w:lang w:val="it-IT"/>
        </w:rPr>
        <w:t xml:space="preserve">- Caratteristiche comportamentali </w:t>
      </w:r>
      <w:bookmarkStart w:name="_RefHeading___Toc1788_3219477124" w:id="5"/>
      <w:r>
        <w:rPr>
          <w:rStyle w:val="Nessuno"/>
          <w:rFonts w:ascii="Cambria" w:cs="Cambria" w:hAnsi="Cambria" w:eastAsia="Cambria"/>
          <w:sz w:val="24"/>
          <w:szCs w:val="24"/>
          <w:rtl w:val="0"/>
          <w:lang w:val="it-IT"/>
        </w:rPr>
        <w:t>(scegliere...)</w:t>
      </w:r>
      <w:bookmarkEnd w:id="5"/>
      <w:bookmarkStart w:name="_RefHeading___Toc1786_3219477124" w:id="6"/>
      <w:bookmarkEnd w:id="4"/>
    </w:p>
    <w:p>
      <w:pPr>
        <w:pStyle w:val="Normal.0"/>
        <w:spacing w:line="276" w:lineRule="auto"/>
      </w:pPr>
    </w:p>
    <w:p>
      <w:pPr>
        <w:pStyle w:val="Normal.0"/>
        <w:numPr>
          <w:ilvl w:val="0"/>
          <w:numId w:val="22"/>
        </w:numPr>
        <w:bidi w:val="0"/>
        <w:spacing w:line="288" w:lineRule="auto"/>
        <w:ind w:right="0"/>
        <w:jc w:val="left"/>
        <w:rPr>
          <w:rFonts w:ascii="Cambria" w:cs="Cambria" w:hAnsi="Cambria" w:eastAsia="Cambria"/>
          <w:sz w:val="22"/>
          <w:szCs w:val="22"/>
          <w:rtl w:val="0"/>
          <w:lang w:val="it-IT"/>
        </w:rPr>
      </w:pPr>
      <w:r>
        <w:rPr>
          <w:rStyle w:val="Nessuno"/>
          <w:rFonts w:ascii="Cambria" w:cs="Cambria" w:hAnsi="Cambria" w:eastAsia="Cambria"/>
          <w:sz w:val="22"/>
          <w:szCs w:val="22"/>
          <w:rtl w:val="0"/>
          <w:lang w:val="it-IT"/>
        </w:rPr>
        <w:t>(non) Collabora alle attivit</w:t>
      </w:r>
      <w:r>
        <w:rPr>
          <w:rStyle w:val="Nessuno"/>
          <w:rFonts w:ascii="Cambria" w:cs="Cambria" w:hAnsi="Cambria" w:eastAsia="Cambria"/>
          <w:sz w:val="22"/>
          <w:szCs w:val="22"/>
          <w:rtl w:val="0"/>
          <w:lang w:val="it-IT"/>
        </w:rPr>
        <w:t xml:space="preserve">à </w:t>
      </w:r>
      <w:r>
        <w:rPr>
          <w:rStyle w:val="Nessuno"/>
          <w:rFonts w:ascii="Cambria" w:cs="Cambria" w:hAnsi="Cambria" w:eastAsia="Cambria"/>
          <w:sz w:val="22"/>
          <w:szCs w:val="22"/>
          <w:rtl w:val="0"/>
          <w:lang w:val="it-IT"/>
        </w:rPr>
        <w:t>scolastiche e non sempre partecipa agli scambi comunicativi ed alle conversazioni collettive.(1)</w:t>
      </w:r>
    </w:p>
    <w:p>
      <w:pPr>
        <w:pStyle w:val="Normal.0"/>
        <w:numPr>
          <w:ilvl w:val="0"/>
          <w:numId w:val="22"/>
        </w:numPr>
        <w:bidi w:val="0"/>
        <w:spacing w:line="288" w:lineRule="auto"/>
        <w:ind w:right="0"/>
        <w:jc w:val="left"/>
        <w:rPr>
          <w:rFonts w:ascii="Cambria" w:cs="Cambria" w:hAnsi="Cambria" w:eastAsia="Cambria"/>
          <w:sz w:val="22"/>
          <w:szCs w:val="22"/>
          <w:rtl w:val="0"/>
          <w:lang w:val="it-IT"/>
        </w:rPr>
      </w:pPr>
      <w:r>
        <w:rPr>
          <w:rStyle w:val="Nessuno"/>
          <w:rFonts w:ascii="Cambria" w:cs="Cambria" w:hAnsi="Cambria" w:eastAsia="Cambria"/>
          <w:sz w:val="22"/>
          <w:szCs w:val="22"/>
          <w:rtl w:val="0"/>
          <w:lang w:val="it-IT"/>
        </w:rPr>
        <w:t xml:space="preserve">Non sempre ricerca attivamente il rapporto con i pari ma talvolta presenta qualche esitazione per fenomeni di lieve disistima. </w:t>
      </w:r>
      <w:bookmarkEnd w:id="6"/>
    </w:p>
    <w:p>
      <w:pPr>
        <w:pStyle w:val="Normal.0"/>
        <w:numPr>
          <w:ilvl w:val="0"/>
          <w:numId w:val="22"/>
        </w:numPr>
        <w:bidi w:val="0"/>
        <w:spacing w:line="288" w:lineRule="auto"/>
        <w:ind w:right="0"/>
        <w:jc w:val="left"/>
        <w:rPr>
          <w:rFonts w:ascii="Cambria" w:cs="Cambria" w:hAnsi="Cambria" w:eastAsia="Cambria"/>
          <w:sz w:val="22"/>
          <w:szCs w:val="22"/>
          <w:rtl w:val="0"/>
        </w:rPr>
      </w:pPr>
      <w:bookmarkStart w:name="_RefHeading___Toc1788_3219477124" w:id="7"/>
      <w:r>
        <w:rPr>
          <w:rStyle w:val="Nessuno"/>
          <w:rFonts w:ascii="Cambria" w:cs="Cambria" w:hAnsi="Cambria" w:eastAsia="Cambria"/>
          <w:sz w:val="22"/>
          <w:szCs w:val="22"/>
          <w:rtl w:val="0"/>
          <w:lang w:val="it-IT"/>
        </w:rPr>
        <w:t xml:space="preserve">(non) </w:t>
      </w:r>
      <w:bookmarkEnd w:id="7"/>
      <w:bookmarkStart w:name="_RefHeading___Toc1788_3219477124" w:id="8"/>
      <w:r>
        <w:rPr>
          <w:rStyle w:val="Nessuno"/>
          <w:rFonts w:ascii="Cambria" w:cs="Cambria" w:hAnsi="Cambria" w:eastAsia="Cambria"/>
          <w:sz w:val="22"/>
          <w:szCs w:val="22"/>
          <w:rtl w:val="0"/>
          <w:lang w:val="it-IT"/>
        </w:rPr>
        <w:t>Sa relazionarsi con i compagni e con gli insegnanti.(2)</w:t>
      </w:r>
    </w:p>
    <w:p>
      <w:pPr>
        <w:pStyle w:val="Normal.0"/>
        <w:numPr>
          <w:ilvl w:val="0"/>
          <w:numId w:val="22"/>
        </w:numPr>
        <w:bidi w:val="0"/>
        <w:spacing w:line="288" w:lineRule="auto"/>
        <w:ind w:right="0"/>
        <w:jc w:val="left"/>
        <w:rPr>
          <w:rFonts w:ascii="Cambria" w:cs="Cambria" w:hAnsi="Cambria" w:eastAsia="Cambria"/>
          <w:sz w:val="22"/>
          <w:szCs w:val="22"/>
          <w:rtl w:val="0"/>
          <w:lang w:val="it-IT"/>
        </w:rPr>
      </w:pPr>
      <w:r>
        <w:rPr>
          <w:rStyle w:val="Nessuno"/>
          <w:rFonts w:ascii="Cambria" w:cs="Cambria" w:hAnsi="Cambria" w:eastAsia="Cambria"/>
          <w:sz w:val="22"/>
          <w:szCs w:val="22"/>
          <w:rtl w:val="0"/>
          <w:lang w:val="it-IT"/>
        </w:rPr>
        <w:t xml:space="preserve">La sua frequenza scolastica </w:t>
      </w:r>
      <w:bookmarkEnd w:id="8"/>
      <w:bookmarkStart w:name="_RefHeading___Toc1788_3219477124" w:id="9"/>
      <w:r>
        <w:rPr>
          <w:rStyle w:val="Nessuno"/>
          <w:rFonts w:ascii="Cambria" w:cs="Cambria" w:hAnsi="Cambria" w:eastAsia="Cambria"/>
          <w:sz w:val="22"/>
          <w:szCs w:val="22"/>
          <w:rtl w:val="0"/>
          <w:lang w:val="it-IT"/>
        </w:rPr>
        <w:t xml:space="preserve">(non) </w:t>
      </w:r>
      <w:bookmarkEnd w:id="9"/>
      <w:r>
        <w:rPr>
          <w:rStyle w:val="Nessuno"/>
          <w:rFonts w:ascii="Cambria" w:cs="Cambria" w:hAnsi="Cambria" w:eastAsia="Cambria"/>
          <w:sz w:val="22"/>
          <w:szCs w:val="22"/>
          <w:rtl w:val="0"/>
          <w:lang w:val="it-IT"/>
        </w:rPr>
        <w:t xml:space="preserve">è </w:t>
      </w:r>
      <w:r>
        <w:rPr>
          <w:rStyle w:val="Nessuno"/>
          <w:rFonts w:ascii="Cambria" w:cs="Cambria" w:hAnsi="Cambria" w:eastAsia="Cambria"/>
          <w:sz w:val="22"/>
          <w:szCs w:val="22"/>
          <w:rtl w:val="0"/>
          <w:lang w:val="it-IT"/>
        </w:rPr>
        <w:t xml:space="preserve">nella norma. </w:t>
      </w:r>
    </w:p>
    <w:p>
      <w:pPr>
        <w:pStyle w:val="Normal.0"/>
        <w:numPr>
          <w:ilvl w:val="0"/>
          <w:numId w:val="22"/>
        </w:numPr>
        <w:bidi w:val="0"/>
        <w:spacing w:line="288" w:lineRule="auto"/>
        <w:ind w:right="0"/>
        <w:jc w:val="left"/>
        <w:rPr>
          <w:rFonts w:ascii="Cambria" w:cs="Cambria" w:hAnsi="Cambria" w:eastAsia="Cambria"/>
          <w:sz w:val="22"/>
          <w:szCs w:val="22"/>
          <w:rtl w:val="0"/>
        </w:rPr>
      </w:pPr>
      <w:bookmarkStart w:name="_RefHeading___Toc1788_3219477124" w:id="10"/>
      <w:r>
        <w:rPr>
          <w:rStyle w:val="Nessuno"/>
          <w:rFonts w:ascii="Cambria" w:cs="Cambria" w:hAnsi="Cambria" w:eastAsia="Cambria"/>
          <w:sz w:val="22"/>
          <w:szCs w:val="22"/>
          <w:rtl w:val="0"/>
          <w:lang w:val="it-IT"/>
        </w:rPr>
        <w:t xml:space="preserve">(non) </w:t>
      </w:r>
      <w:bookmarkEnd w:id="10"/>
      <w:r>
        <w:rPr>
          <w:rStyle w:val="Nessuno"/>
          <w:rFonts w:ascii="Cambria" w:cs="Cambria" w:hAnsi="Cambria" w:eastAsia="Cambria"/>
          <w:sz w:val="22"/>
          <w:szCs w:val="22"/>
          <w:rtl w:val="0"/>
          <w:lang w:val="it-IT"/>
        </w:rPr>
        <w:t xml:space="preserve">È </w:t>
      </w:r>
      <w:r>
        <w:rPr>
          <w:rStyle w:val="Nessuno"/>
          <w:rFonts w:ascii="Cambria" w:cs="Cambria" w:hAnsi="Cambria" w:eastAsia="Cambria"/>
          <w:sz w:val="22"/>
          <w:szCs w:val="22"/>
          <w:rtl w:val="0"/>
          <w:lang w:val="it-IT"/>
        </w:rPr>
        <w:t>abituato all</w:t>
      </w:r>
      <w:r>
        <w:rPr>
          <w:rStyle w:val="Nessuno"/>
          <w:rFonts w:ascii="Cambria" w:cs="Cambria" w:hAnsi="Cambria" w:eastAsia="Cambria"/>
          <w:sz w:val="22"/>
          <w:szCs w:val="22"/>
          <w:rtl w:val="0"/>
          <w:lang w:val="it-IT"/>
        </w:rPr>
        <w:t>’</w:t>
      </w:r>
      <w:r>
        <w:rPr>
          <w:rStyle w:val="Nessuno"/>
          <w:rFonts w:ascii="Cambria" w:cs="Cambria" w:hAnsi="Cambria" w:eastAsia="Cambria"/>
          <w:sz w:val="22"/>
          <w:szCs w:val="22"/>
          <w:rtl w:val="0"/>
          <w:lang w:val="it-IT"/>
        </w:rPr>
        <w:t>accettazione e al rispetto delle regole.</w:t>
      </w:r>
    </w:p>
    <w:p>
      <w:pPr>
        <w:pStyle w:val="Normal.0"/>
        <w:numPr>
          <w:ilvl w:val="0"/>
          <w:numId w:val="22"/>
        </w:numPr>
        <w:bidi w:val="0"/>
        <w:spacing w:line="288" w:lineRule="auto"/>
        <w:ind w:right="0"/>
        <w:jc w:val="left"/>
        <w:rPr>
          <w:rFonts w:ascii="Cambria" w:cs="Cambria" w:hAnsi="Cambria" w:eastAsia="Cambria"/>
          <w:sz w:val="22"/>
          <w:szCs w:val="22"/>
          <w:rtl w:val="0"/>
          <w:lang w:val="it-IT"/>
        </w:rPr>
      </w:pPr>
      <w:r>
        <w:rPr>
          <w:rStyle w:val="Nessuno"/>
          <w:rFonts w:ascii="Cambria" w:cs="Cambria" w:hAnsi="Cambria" w:eastAsia="Cambria"/>
          <w:sz w:val="22"/>
          <w:szCs w:val="22"/>
          <w:rtl w:val="0"/>
          <w:lang w:val="it-IT"/>
        </w:rPr>
        <w:t xml:space="preserve">(Non sempre) appare motivato al lavoro scolastico. </w:t>
      </w:r>
    </w:p>
    <w:p>
      <w:pPr>
        <w:pStyle w:val="Normal.0"/>
        <w:numPr>
          <w:ilvl w:val="0"/>
          <w:numId w:val="22"/>
        </w:numPr>
        <w:bidi w:val="0"/>
        <w:spacing w:line="288" w:lineRule="auto"/>
        <w:ind w:right="0"/>
        <w:jc w:val="left"/>
        <w:rPr>
          <w:rFonts w:ascii="Cambria" w:cs="Cambria" w:hAnsi="Cambria" w:eastAsia="Cambria"/>
          <w:sz w:val="22"/>
          <w:szCs w:val="22"/>
          <w:rtl w:val="0"/>
          <w:lang w:val="it-IT"/>
        </w:rPr>
      </w:pPr>
      <w:r>
        <w:rPr>
          <w:rStyle w:val="Nessuno"/>
          <w:rFonts w:ascii="Cambria" w:cs="Cambria" w:hAnsi="Cambria" w:eastAsia="Cambria"/>
          <w:sz w:val="22"/>
          <w:szCs w:val="22"/>
          <w:rtl w:val="0"/>
          <w:lang w:val="it-IT"/>
        </w:rPr>
        <w:t>Le sue capacit</w:t>
      </w:r>
      <w:r>
        <w:rPr>
          <w:rStyle w:val="Nessuno"/>
          <w:rFonts w:ascii="Cambria" w:cs="Cambria" w:hAnsi="Cambria" w:eastAsia="Cambria"/>
          <w:sz w:val="22"/>
          <w:szCs w:val="22"/>
          <w:rtl w:val="0"/>
          <w:lang w:val="it-IT"/>
        </w:rPr>
        <w:t xml:space="preserve">à </w:t>
      </w:r>
      <w:r>
        <w:rPr>
          <w:rStyle w:val="Nessuno"/>
          <w:rFonts w:ascii="Cambria" w:cs="Cambria" w:hAnsi="Cambria" w:eastAsia="Cambria"/>
          <w:sz w:val="22"/>
          <w:szCs w:val="22"/>
          <w:rtl w:val="0"/>
          <w:lang w:val="it-IT"/>
        </w:rPr>
        <w:t>organizzative (non sempre) sono accettabili, tuttavia talvolta l</w:t>
      </w:r>
      <w:r>
        <w:rPr>
          <w:rStyle w:val="Nessuno"/>
          <w:rFonts w:ascii="Cambria" w:cs="Cambria" w:hAnsi="Cambria" w:eastAsia="Cambria"/>
          <w:sz w:val="22"/>
          <w:szCs w:val="22"/>
          <w:rtl w:val="0"/>
          <w:lang w:val="it-IT"/>
        </w:rPr>
        <w:t>’</w:t>
      </w:r>
      <w:r>
        <w:rPr>
          <w:rStyle w:val="Nessuno"/>
          <w:rFonts w:ascii="Cambria" w:cs="Cambria" w:hAnsi="Cambria" w:eastAsia="Cambria"/>
          <w:sz w:val="22"/>
          <w:szCs w:val="22"/>
          <w:rtl w:val="0"/>
          <w:lang w:val="it-IT"/>
        </w:rPr>
        <w:t>alunno necessita di un supporto per riuscire a pianificare il proprio lavoro.(3)</w:t>
      </w:r>
    </w:p>
    <w:p>
      <w:pPr>
        <w:pStyle w:val="Normal.0"/>
        <w:numPr>
          <w:ilvl w:val="0"/>
          <w:numId w:val="22"/>
        </w:numPr>
        <w:bidi w:val="0"/>
        <w:spacing w:line="288" w:lineRule="auto"/>
        <w:ind w:right="0"/>
        <w:jc w:val="left"/>
        <w:rPr>
          <w:rFonts w:ascii="Cambria" w:cs="Cambria" w:hAnsi="Cambria" w:eastAsia="Cambria"/>
          <w:sz w:val="22"/>
          <w:szCs w:val="22"/>
          <w:rtl w:val="0"/>
        </w:rPr>
      </w:pPr>
      <w:bookmarkStart w:name="_RefHeading___Toc1788_3219477124" w:id="11"/>
      <w:r>
        <w:rPr>
          <w:rStyle w:val="Nessuno"/>
          <w:rFonts w:ascii="Cambria" w:cs="Cambria" w:hAnsi="Cambria" w:eastAsia="Cambria"/>
          <w:sz w:val="22"/>
          <w:szCs w:val="22"/>
          <w:rtl w:val="0"/>
          <w:lang w:val="it-IT"/>
        </w:rPr>
        <w:t xml:space="preserve">(non) </w:t>
      </w:r>
      <w:bookmarkEnd w:id="11"/>
      <w:r>
        <w:rPr>
          <w:rStyle w:val="Nessuno"/>
          <w:rFonts w:ascii="Cambria" w:cs="Cambria" w:hAnsi="Cambria" w:eastAsia="Cambria"/>
          <w:sz w:val="22"/>
          <w:szCs w:val="22"/>
          <w:rtl w:val="0"/>
          <w:lang w:val="it-IT"/>
        </w:rPr>
        <w:t>Ha rispetto degli impegni e non sempre mostra senso di responsabilit</w:t>
      </w:r>
      <w:r>
        <w:rPr>
          <w:rStyle w:val="Nessuno"/>
          <w:rFonts w:ascii="Cambria" w:cs="Cambria" w:hAnsi="Cambria" w:eastAsia="Cambria"/>
          <w:sz w:val="22"/>
          <w:szCs w:val="22"/>
          <w:rtl w:val="0"/>
          <w:lang w:val="it-IT"/>
        </w:rPr>
        <w:t>à</w:t>
      </w:r>
      <w:r>
        <w:rPr>
          <w:rStyle w:val="Nessuno"/>
          <w:rFonts w:ascii="Cambria" w:cs="Cambria" w:hAnsi="Cambria" w:eastAsia="Cambria"/>
          <w:sz w:val="22"/>
          <w:szCs w:val="22"/>
          <w:rtl w:val="0"/>
          <w:lang w:val="it-IT"/>
        </w:rPr>
        <w:t>.</w:t>
      </w:r>
    </w:p>
    <w:p>
      <w:pPr>
        <w:pStyle w:val="Normal.0"/>
        <w:numPr>
          <w:ilvl w:val="0"/>
          <w:numId w:val="22"/>
        </w:numPr>
        <w:bidi w:val="0"/>
        <w:spacing w:line="288" w:lineRule="auto"/>
        <w:ind w:right="0"/>
        <w:jc w:val="left"/>
        <w:rPr>
          <w:rFonts w:ascii="Cambria" w:cs="Cambria" w:hAnsi="Cambria" w:eastAsia="Cambria"/>
          <w:sz w:val="22"/>
          <w:szCs w:val="22"/>
          <w:rtl w:val="0"/>
        </w:rPr>
      </w:pPr>
      <w:bookmarkStart w:name="_RefHeading___Toc1788_3219477124" w:id="12"/>
      <w:r>
        <w:rPr>
          <w:rStyle w:val="Nessuno"/>
          <w:rFonts w:ascii="Cambria" w:cs="Cambria" w:hAnsi="Cambria" w:eastAsia="Cambria"/>
          <w:sz w:val="22"/>
          <w:szCs w:val="22"/>
          <w:rtl w:val="0"/>
          <w:lang w:val="it-IT"/>
        </w:rPr>
        <w:t xml:space="preserve">(non) </w:t>
      </w:r>
      <w:bookmarkEnd w:id="12"/>
      <w:r>
        <w:rPr>
          <w:rStyle w:val="Nessuno"/>
          <w:rFonts w:ascii="Cambria" w:cs="Cambria" w:hAnsi="Cambria" w:eastAsia="Cambria"/>
          <w:sz w:val="22"/>
          <w:szCs w:val="22"/>
          <w:rtl w:val="0"/>
          <w:lang w:val="it-IT"/>
        </w:rPr>
        <w:t>Ha consapevolezza delle proprie difficolt</w:t>
      </w:r>
      <w:r>
        <w:rPr>
          <w:rStyle w:val="Nessuno"/>
          <w:rFonts w:ascii="Cambria" w:cs="Cambria" w:hAnsi="Cambria" w:eastAsia="Cambria"/>
          <w:sz w:val="22"/>
          <w:szCs w:val="22"/>
          <w:rtl w:val="0"/>
          <w:lang w:val="it-IT"/>
        </w:rPr>
        <w:t>à</w:t>
      </w:r>
      <w:r>
        <w:rPr>
          <w:rStyle w:val="Nessuno"/>
          <w:rFonts w:ascii="Cambria" w:cs="Cambria" w:hAnsi="Cambria" w:eastAsia="Cambria"/>
          <w:sz w:val="22"/>
          <w:szCs w:val="22"/>
          <w:rtl w:val="0"/>
          <w:lang w:val="it-IT"/>
        </w:rPr>
        <w:t>.(4)</w:t>
      </w:r>
    </w:p>
    <w:p>
      <w:pPr>
        <w:pStyle w:val="Normal.0"/>
        <w:numPr>
          <w:ilvl w:val="0"/>
          <w:numId w:val="22"/>
        </w:numPr>
        <w:bidi w:val="0"/>
        <w:spacing w:line="288" w:lineRule="auto"/>
        <w:ind w:right="0"/>
        <w:jc w:val="left"/>
        <w:rPr>
          <w:rFonts w:ascii="Cambria" w:cs="Cambria" w:hAnsi="Cambria" w:eastAsia="Cambria"/>
          <w:sz w:val="22"/>
          <w:szCs w:val="22"/>
          <w:rtl w:val="0"/>
        </w:rPr>
      </w:pPr>
      <w:bookmarkStart w:name="_RefHeading___Toc1788_3219477124" w:id="13"/>
      <w:r>
        <w:rPr>
          <w:rStyle w:val="Nessuno"/>
          <w:rFonts w:ascii="Cambria" w:cs="Cambria" w:hAnsi="Cambria" w:eastAsia="Cambria"/>
          <w:sz w:val="22"/>
          <w:szCs w:val="22"/>
          <w:rtl w:val="0"/>
          <w:lang w:val="it-IT"/>
        </w:rPr>
        <w:t xml:space="preserve">(non) </w:t>
      </w:r>
      <w:bookmarkEnd w:id="13"/>
      <w:r>
        <w:rPr>
          <w:rStyle w:val="Nessuno"/>
          <w:rFonts w:ascii="Cambria" w:cs="Cambria" w:hAnsi="Cambria" w:eastAsia="Cambria"/>
          <w:sz w:val="22"/>
          <w:szCs w:val="22"/>
          <w:rtl w:val="0"/>
          <w:lang w:val="it-IT"/>
        </w:rPr>
        <w:t xml:space="preserve">Ha senso di autoefficacia ma solo limitatamente ad alcune discipline. </w:t>
      </w:r>
    </w:p>
    <w:p>
      <w:pPr>
        <w:pStyle w:val="Normal.0"/>
        <w:numPr>
          <w:ilvl w:val="0"/>
          <w:numId w:val="22"/>
        </w:numPr>
        <w:bidi w:val="0"/>
        <w:spacing w:line="288" w:lineRule="auto"/>
        <w:ind w:right="0"/>
        <w:jc w:val="left"/>
        <w:rPr>
          <w:rFonts w:ascii="Cambria" w:cs="Cambria" w:hAnsi="Cambria" w:eastAsia="Cambria"/>
          <w:sz w:val="22"/>
          <w:szCs w:val="22"/>
          <w:rtl w:val="0"/>
        </w:rPr>
      </w:pPr>
      <w:bookmarkStart w:name="_RefHeading___Toc1788_3219477124" w:id="14"/>
      <w:r>
        <w:rPr>
          <w:rStyle w:val="Nessuno"/>
          <w:rFonts w:ascii="Cambria" w:cs="Cambria" w:hAnsi="Cambria" w:eastAsia="Cambria"/>
          <w:sz w:val="22"/>
          <w:szCs w:val="22"/>
          <w:rtl w:val="0"/>
          <w:lang w:val="it-IT"/>
        </w:rPr>
        <w:t xml:space="preserve">(non) </w:t>
      </w:r>
      <w:bookmarkEnd w:id="14"/>
      <w:bookmarkStart w:name="_RefHeading___Toc1788_3219477124" w:id="15"/>
      <w:r>
        <w:rPr>
          <w:rStyle w:val="Nessuno"/>
          <w:rFonts w:ascii="Cambria" w:cs="Cambria" w:hAnsi="Cambria" w:eastAsia="Cambria"/>
          <w:sz w:val="22"/>
          <w:szCs w:val="22"/>
          <w:rtl w:val="0"/>
          <w:lang w:val="it-IT"/>
        </w:rPr>
        <w:t>Sa valutare le proprie abilit</w:t>
      </w:r>
      <w:r>
        <w:rPr>
          <w:rStyle w:val="Nessuno"/>
          <w:rFonts w:ascii="Cambria" w:cs="Cambria" w:hAnsi="Cambria" w:eastAsia="Cambria"/>
          <w:sz w:val="22"/>
          <w:szCs w:val="22"/>
          <w:rtl w:val="0"/>
          <w:lang w:val="it-IT"/>
        </w:rPr>
        <w:t xml:space="preserve">à </w:t>
      </w:r>
      <w:r>
        <w:rPr>
          <w:rStyle w:val="Nessuno"/>
          <w:rFonts w:ascii="Cambria" w:cs="Cambria" w:hAnsi="Cambria" w:eastAsia="Cambria"/>
          <w:sz w:val="22"/>
          <w:szCs w:val="22"/>
          <w:rtl w:val="0"/>
          <w:lang w:val="it-IT"/>
        </w:rPr>
        <w:t>e potenzialit</w:t>
      </w:r>
      <w:r>
        <w:rPr>
          <w:rStyle w:val="Nessuno"/>
          <w:rFonts w:ascii="Cambria" w:cs="Cambria" w:hAnsi="Cambria" w:eastAsia="Cambria"/>
          <w:sz w:val="22"/>
          <w:szCs w:val="22"/>
          <w:rtl w:val="0"/>
          <w:lang w:val="it-IT"/>
        </w:rPr>
        <w:t xml:space="preserve">à </w:t>
      </w:r>
      <w:r>
        <w:rPr>
          <w:rStyle w:val="Nessuno"/>
          <w:rFonts w:ascii="Cambria" w:cs="Cambria" w:hAnsi="Cambria" w:eastAsia="Cambria"/>
          <w:sz w:val="22"/>
          <w:szCs w:val="22"/>
          <w:rtl w:val="0"/>
          <w:lang w:val="it-IT"/>
        </w:rPr>
        <w:t>nelle diverse discipline.(5)</w:t>
      </w:r>
    </w:p>
    <w:p>
      <w:pPr>
        <w:pStyle w:val="Normal.0"/>
        <w:spacing w:line="276" w:lineRule="auto"/>
        <w:ind w:left="408" w:firstLine="0"/>
      </w:pPr>
    </w:p>
    <w:p>
      <w:pPr>
        <w:pStyle w:val="Normal.0"/>
        <w:spacing w:line="276" w:lineRule="auto"/>
        <w:ind w:left="408" w:firstLine="0"/>
      </w:pPr>
      <w:r>
        <w:rPr>
          <w:rStyle w:val="Nessuno"/>
          <w:rFonts w:ascii="Cambria" w:cs="Cambria" w:hAnsi="Cambria" w:eastAsia="Cambria"/>
          <w:b w:val="1"/>
          <w:bCs w:val="1"/>
          <w:sz w:val="20"/>
          <w:szCs w:val="20"/>
          <w:rtl w:val="0"/>
          <w:lang w:val="it-IT"/>
        </w:rPr>
        <w:t>Note</w:t>
      </w:r>
      <w:r>
        <w:rPr>
          <w:rStyle w:val="Nessuno"/>
          <w:rFonts w:ascii="Cambria" w:cs="Cambria" w:hAnsi="Cambria" w:eastAsia="Cambria"/>
          <w:sz w:val="20"/>
          <w:szCs w:val="20"/>
          <w:rtl w:val="0"/>
          <w:lang w:val="it-IT"/>
        </w:rPr>
        <w:t xml:space="preserve">: </w:t>
      </w:r>
      <w:r>
        <w:rPr>
          <w:rStyle w:val="Nessuno"/>
          <w:rFonts w:ascii="Cambria" w:cs="Cambria" w:hAnsi="Cambria" w:eastAsia="Cambria"/>
          <w:i w:val="1"/>
          <w:iCs w:val="1"/>
          <w:sz w:val="20"/>
          <w:szCs w:val="20"/>
          <w:rtl w:val="0"/>
          <w:lang w:val="it-IT"/>
        </w:rPr>
        <w:t>rilevazioni effettuate dagli insegnanti; elementi da considerare:</w:t>
      </w:r>
    </w:p>
    <w:p>
      <w:pPr>
        <w:pStyle w:val="Normal.0"/>
        <w:numPr>
          <w:ilvl w:val="0"/>
          <w:numId w:val="23"/>
        </w:numPr>
        <w:bidi w:val="0"/>
        <w:spacing w:line="276" w:lineRule="auto"/>
        <w:ind w:right="0"/>
        <w:jc w:val="left"/>
        <w:rPr>
          <w:rFonts w:ascii="Cambria" w:cs="Cambria" w:hAnsi="Cambria" w:eastAsia="Cambria"/>
          <w:sz w:val="20"/>
          <w:szCs w:val="20"/>
          <w:rtl w:val="0"/>
          <w:lang w:val="it-IT"/>
        </w:rPr>
      </w:pPr>
      <w:r>
        <w:rPr>
          <w:rStyle w:val="Nessuno"/>
          <w:rFonts w:ascii="Cambria" w:cs="Cambria" w:hAnsi="Cambria" w:eastAsia="Cambria"/>
          <w:i w:val="1"/>
          <w:iCs w:val="1"/>
          <w:sz w:val="20"/>
          <w:szCs w:val="20"/>
          <w:rtl w:val="0"/>
          <w:lang w:val="it-IT"/>
        </w:rPr>
        <w:t>partecipa agli scambi comunicativi e alle conversazioni collettive; collabora nel gruppo di lavoro scolastico,</w:t>
      </w:r>
      <w:r>
        <w:rPr>
          <w:rStyle w:val="Nessuno"/>
          <w:rFonts w:ascii="Cambria" w:cs="Cambria" w:hAnsi="Cambria" w:eastAsia="Cambria" w:hint="default"/>
          <w:i w:val="1"/>
          <w:iCs w:val="1"/>
          <w:sz w:val="20"/>
          <w:szCs w:val="20"/>
          <w:rtl w:val="0"/>
          <w:lang w:val="it-IT"/>
        </w:rPr>
        <w:t>…</w:t>
      </w:r>
      <w:r>
        <w:rPr>
          <w:rStyle w:val="Nessuno"/>
          <w:rFonts w:ascii="Cambria" w:cs="Cambria" w:hAnsi="Cambria" w:eastAsia="Cambria"/>
          <w:i w:val="1"/>
          <w:iCs w:val="1"/>
          <w:sz w:val="20"/>
          <w:szCs w:val="20"/>
          <w:rtl w:val="0"/>
          <w:lang w:val="it-IT"/>
        </w:rPr>
        <w:t>.</w:t>
      </w:r>
    </w:p>
    <w:p>
      <w:pPr>
        <w:pStyle w:val="Normal.0"/>
        <w:numPr>
          <w:ilvl w:val="0"/>
          <w:numId w:val="23"/>
        </w:numPr>
        <w:bidi w:val="0"/>
        <w:spacing w:line="276" w:lineRule="auto"/>
        <w:ind w:right="0"/>
        <w:jc w:val="left"/>
        <w:rPr>
          <w:rFonts w:ascii="Cambria" w:cs="Cambria" w:hAnsi="Cambria" w:eastAsia="Cambria"/>
          <w:sz w:val="20"/>
          <w:szCs w:val="20"/>
          <w:rtl w:val="0"/>
          <w:lang w:val="it-IT"/>
        </w:rPr>
      </w:pPr>
      <w:r>
        <w:rPr>
          <w:rStyle w:val="Nessuno"/>
          <w:rFonts w:ascii="Cambria" w:cs="Cambria" w:hAnsi="Cambria" w:eastAsia="Cambria"/>
          <w:i w:val="1"/>
          <w:iCs w:val="1"/>
          <w:sz w:val="20"/>
          <w:szCs w:val="20"/>
          <w:rtl w:val="0"/>
          <w:lang w:val="it-IT"/>
        </w:rPr>
        <w:t>sa relazionarsi, interagire,</w:t>
      </w:r>
      <w:r>
        <w:rPr>
          <w:rStyle w:val="Nessuno"/>
          <w:rFonts w:ascii="Cambria" w:cs="Cambria" w:hAnsi="Cambria" w:eastAsia="Cambria" w:hint="default"/>
          <w:i w:val="1"/>
          <w:iCs w:val="1"/>
          <w:sz w:val="20"/>
          <w:szCs w:val="20"/>
          <w:rtl w:val="0"/>
          <w:lang w:val="it-IT"/>
        </w:rPr>
        <w:t>…</w:t>
      </w:r>
      <w:r>
        <w:rPr>
          <w:rStyle w:val="Nessuno"/>
          <w:rFonts w:ascii="Cambria" w:cs="Cambria" w:hAnsi="Cambria" w:eastAsia="Cambria"/>
          <w:i w:val="1"/>
          <w:iCs w:val="1"/>
          <w:sz w:val="20"/>
          <w:szCs w:val="20"/>
          <w:rtl w:val="0"/>
          <w:lang w:val="it-IT"/>
        </w:rPr>
        <w:t>.</w:t>
      </w:r>
    </w:p>
    <w:p>
      <w:pPr>
        <w:pStyle w:val="Normal.0"/>
        <w:numPr>
          <w:ilvl w:val="0"/>
          <w:numId w:val="23"/>
        </w:numPr>
        <w:bidi w:val="0"/>
        <w:spacing w:line="276" w:lineRule="auto"/>
        <w:ind w:right="0"/>
        <w:jc w:val="left"/>
        <w:rPr>
          <w:rFonts w:ascii="Cambria" w:cs="Cambria" w:hAnsi="Cambria" w:eastAsia="Cambria"/>
          <w:sz w:val="20"/>
          <w:szCs w:val="20"/>
          <w:rtl w:val="0"/>
          <w:lang w:val="it-IT"/>
        </w:rPr>
      </w:pPr>
      <w:r>
        <w:rPr>
          <w:rStyle w:val="Nessuno"/>
          <w:rFonts w:ascii="Cambria" w:cs="Cambria" w:hAnsi="Cambria" w:eastAsia="Cambria"/>
          <w:i w:val="1"/>
          <w:iCs w:val="1"/>
          <w:sz w:val="20"/>
          <w:szCs w:val="20"/>
          <w:rtl w:val="0"/>
          <w:lang w:val="it-IT"/>
        </w:rPr>
        <w:t>sa gestire il materiale scolastico, sa organizzare un piano di lavoro,</w:t>
      </w:r>
      <w:r>
        <w:rPr>
          <w:rStyle w:val="Nessuno"/>
          <w:rFonts w:ascii="Cambria" w:cs="Cambria" w:hAnsi="Cambria" w:eastAsia="Cambria" w:hint="default"/>
          <w:i w:val="1"/>
          <w:iCs w:val="1"/>
          <w:sz w:val="20"/>
          <w:szCs w:val="20"/>
          <w:rtl w:val="0"/>
          <w:lang w:val="it-IT"/>
        </w:rPr>
        <w:t>…</w:t>
      </w:r>
      <w:r>
        <w:rPr>
          <w:rStyle w:val="Nessuno"/>
          <w:rFonts w:ascii="Cambria" w:cs="Cambria" w:hAnsi="Cambria" w:eastAsia="Cambria"/>
          <w:i w:val="1"/>
          <w:iCs w:val="1"/>
          <w:sz w:val="20"/>
          <w:szCs w:val="20"/>
          <w:rtl w:val="0"/>
          <w:lang w:val="it-IT"/>
        </w:rPr>
        <w:t>.</w:t>
      </w:r>
    </w:p>
    <w:p>
      <w:pPr>
        <w:pStyle w:val="Normal.0"/>
        <w:numPr>
          <w:ilvl w:val="0"/>
          <w:numId w:val="23"/>
        </w:numPr>
        <w:bidi w:val="0"/>
        <w:spacing w:line="276" w:lineRule="auto"/>
        <w:ind w:right="0"/>
        <w:jc w:val="left"/>
        <w:rPr>
          <w:rFonts w:ascii="Cambria" w:cs="Cambria" w:hAnsi="Cambria" w:eastAsia="Cambria"/>
          <w:sz w:val="20"/>
          <w:szCs w:val="20"/>
          <w:rtl w:val="0"/>
          <w:lang w:val="it-IT"/>
        </w:rPr>
      </w:pPr>
      <w:r>
        <w:rPr>
          <w:rStyle w:val="Nessuno"/>
          <w:rFonts w:ascii="Cambria" w:cs="Cambria" w:hAnsi="Cambria" w:eastAsia="Cambria"/>
          <w:i w:val="1"/>
          <w:iCs w:val="1"/>
          <w:sz w:val="20"/>
          <w:szCs w:val="20"/>
          <w:rtl w:val="0"/>
          <w:lang w:val="it-IT"/>
        </w:rPr>
        <w:t>parla delle sue difficolt</w:t>
      </w:r>
      <w:r>
        <w:rPr>
          <w:rStyle w:val="Nessuno"/>
          <w:rFonts w:ascii="Cambria" w:cs="Cambria" w:hAnsi="Cambria" w:eastAsia="Cambria" w:hint="default"/>
          <w:i w:val="1"/>
          <w:iCs w:val="1"/>
          <w:sz w:val="20"/>
          <w:szCs w:val="20"/>
          <w:rtl w:val="0"/>
          <w:lang w:val="it-IT"/>
        </w:rPr>
        <w:t>à</w:t>
      </w:r>
      <w:r>
        <w:rPr>
          <w:rStyle w:val="Nessuno"/>
          <w:rFonts w:ascii="Cambria" w:cs="Cambria" w:hAnsi="Cambria" w:eastAsia="Cambria"/>
          <w:i w:val="1"/>
          <w:iCs w:val="1"/>
          <w:sz w:val="20"/>
          <w:szCs w:val="20"/>
          <w:rtl w:val="0"/>
          <w:lang w:val="it-IT"/>
        </w:rPr>
        <w:t xml:space="preserve">, le accetta, elude il problema </w:t>
      </w:r>
      <w:r>
        <w:rPr>
          <w:rStyle w:val="Nessuno"/>
          <w:rFonts w:ascii="Cambria" w:cs="Cambria" w:hAnsi="Cambria" w:eastAsia="Cambria" w:hint="default"/>
          <w:i w:val="1"/>
          <w:iCs w:val="1"/>
          <w:sz w:val="20"/>
          <w:szCs w:val="20"/>
          <w:rtl w:val="0"/>
          <w:lang w:val="it-IT"/>
        </w:rPr>
        <w:t>…</w:t>
      </w:r>
    </w:p>
    <w:p>
      <w:pPr>
        <w:pStyle w:val="Normal.0"/>
        <w:numPr>
          <w:ilvl w:val="0"/>
          <w:numId w:val="23"/>
        </w:numPr>
        <w:bidi w:val="0"/>
        <w:spacing w:line="276" w:lineRule="auto"/>
        <w:ind w:right="0"/>
        <w:jc w:val="left"/>
        <w:rPr>
          <w:rFonts w:ascii="Cambria" w:cs="Cambria" w:hAnsi="Cambria" w:eastAsia="Cambria"/>
          <w:sz w:val="20"/>
          <w:szCs w:val="20"/>
          <w:rtl w:val="0"/>
          <w:lang w:val="it-IT"/>
        </w:rPr>
      </w:pPr>
      <w:r>
        <w:rPr>
          <w:rStyle w:val="Nessuno"/>
          <w:rFonts w:ascii="Cambria" w:cs="Cambria" w:hAnsi="Cambria" w:eastAsia="Cambria"/>
          <w:i w:val="1"/>
          <w:iCs w:val="1"/>
          <w:sz w:val="20"/>
          <w:szCs w:val="20"/>
          <w:rtl w:val="0"/>
          <w:lang w:val="it-IT"/>
        </w:rPr>
        <w:t>percezione soggettiva di riuscire ad affrontare gli impegni scolastici con successo e fiducia nelle proprie possibilit</w:t>
      </w:r>
      <w:r>
        <w:rPr>
          <w:rStyle w:val="Nessuno"/>
          <w:rFonts w:ascii="Cambria" w:cs="Cambria" w:hAnsi="Cambria" w:eastAsia="Cambria" w:hint="default"/>
          <w:i w:val="1"/>
          <w:iCs w:val="1"/>
          <w:sz w:val="20"/>
          <w:szCs w:val="20"/>
          <w:rtl w:val="0"/>
          <w:lang w:val="it-IT"/>
        </w:rPr>
        <w:t xml:space="preserve">à </w:t>
      </w:r>
      <w:r>
        <w:rPr>
          <w:rStyle w:val="Nessuno"/>
          <w:rFonts w:ascii="Cambria" w:cs="Cambria" w:hAnsi="Cambria" w:eastAsia="Cambria"/>
          <w:i w:val="1"/>
          <w:iCs w:val="1"/>
          <w:sz w:val="20"/>
          <w:szCs w:val="20"/>
          <w:rtl w:val="0"/>
          <w:lang w:val="it-IT"/>
        </w:rPr>
        <w:t>di imparare.</w:t>
      </w:r>
    </w:p>
    <w:p>
      <w:pPr>
        <w:pStyle w:val="Normal.0"/>
        <w:spacing w:line="276" w:lineRule="auto"/>
      </w:pPr>
    </w:p>
    <w:p>
      <w:pPr>
        <w:pStyle w:val="Titolo 1"/>
        <w:ind w:left="720" w:firstLine="0"/>
      </w:pPr>
    </w:p>
    <w:p>
      <w:pPr>
        <w:pStyle w:val="Titolo 1"/>
        <w:numPr>
          <w:ilvl w:val="0"/>
          <w:numId w:val="24"/>
        </w:numPr>
        <w:bidi w:val="0"/>
        <w:ind w:right="0"/>
        <w:jc w:val="left"/>
        <w:rPr>
          <w:rFonts w:ascii="Cambria" w:cs="Cambria" w:hAnsi="Cambria" w:eastAsia="Cambria"/>
          <w:sz w:val="24"/>
          <w:szCs w:val="24"/>
          <w:rtl w:val="0"/>
        </w:rPr>
      </w:pPr>
      <w:bookmarkStart w:name="_Toc3" w:id="16"/>
      <w:r>
        <w:rPr>
          <w:rStyle w:val="Nessuno"/>
          <w:rFonts w:ascii="Cambria" w:cs="Cambria" w:hAnsi="Cambria" w:eastAsia="Cambria"/>
          <w:sz w:val="24"/>
          <w:szCs w:val="24"/>
          <w:rtl w:val="0"/>
          <w:lang w:val="it-IT"/>
        </w:rPr>
        <w:t>- Strategie utilizzate dall</w:t>
      </w:r>
      <w:r>
        <w:rPr>
          <w:rStyle w:val="Nessuno"/>
          <w:rFonts w:ascii="Cambria" w:cs="Cambria" w:hAnsi="Cambria" w:eastAsia="Cambria"/>
          <w:sz w:val="24"/>
          <w:szCs w:val="24"/>
          <w:rtl w:val="0"/>
          <w:lang w:val="it-IT"/>
        </w:rPr>
        <w:t>’</w:t>
      </w:r>
      <w:r>
        <w:rPr>
          <w:rStyle w:val="Nessuno"/>
          <w:rFonts w:ascii="Cambria" w:cs="Cambria" w:hAnsi="Cambria" w:eastAsia="Cambria"/>
          <w:sz w:val="24"/>
          <w:szCs w:val="24"/>
          <w:rtl w:val="0"/>
          <w:lang w:val="it-IT"/>
        </w:rPr>
        <w:t>alunno nello studio (scegliere...)</w:t>
      </w:r>
      <w:bookmarkEnd w:id="16"/>
    </w:p>
    <w:p>
      <w:pPr>
        <w:pStyle w:val="Normal.0"/>
      </w:pPr>
    </w:p>
    <w:p>
      <w:pPr>
        <w:pStyle w:val="Normal.0"/>
        <w:numPr>
          <w:ilvl w:val="0"/>
          <w:numId w:val="25"/>
        </w:numPr>
        <w:bidi w:val="0"/>
        <w:spacing w:line="288" w:lineRule="auto"/>
        <w:ind w:right="0"/>
        <w:jc w:val="left"/>
        <w:rPr>
          <w:rFonts w:ascii="Cambria" w:cs="Cambria" w:hAnsi="Cambria" w:eastAsia="Cambria"/>
          <w:sz w:val="22"/>
          <w:szCs w:val="22"/>
          <w:rtl w:val="0"/>
          <w:lang w:val="it-IT"/>
        </w:rPr>
      </w:pPr>
      <w:r>
        <w:rPr>
          <w:rStyle w:val="Nessuno"/>
          <w:rFonts w:ascii="Cambria" w:cs="Cambria" w:hAnsi="Cambria" w:eastAsia="Cambria"/>
          <w:sz w:val="22"/>
          <w:szCs w:val="22"/>
          <w:rtl w:val="0"/>
          <w:lang w:val="it-IT"/>
        </w:rPr>
        <w:t>Sottolineare, identificare parole-chiave, costruire schemi, tabelle o diagrammi;</w:t>
      </w:r>
    </w:p>
    <w:p>
      <w:pPr>
        <w:pStyle w:val="Normal.0"/>
        <w:numPr>
          <w:ilvl w:val="0"/>
          <w:numId w:val="22"/>
        </w:numPr>
        <w:bidi w:val="0"/>
        <w:spacing w:line="288" w:lineRule="auto"/>
        <w:ind w:right="0"/>
        <w:jc w:val="left"/>
        <w:rPr>
          <w:rFonts w:ascii="Cambria" w:cs="Cambria" w:hAnsi="Cambria" w:eastAsia="Cambria"/>
          <w:sz w:val="22"/>
          <w:szCs w:val="22"/>
          <w:rtl w:val="0"/>
          <w:lang w:val="it-IT"/>
        </w:rPr>
      </w:pPr>
      <w:r>
        <w:rPr>
          <w:rStyle w:val="Nessuno"/>
          <w:rFonts w:ascii="Cambria" w:cs="Cambria" w:hAnsi="Cambria" w:eastAsia="Cambria"/>
          <w:sz w:val="22"/>
          <w:szCs w:val="22"/>
          <w:rtl w:val="0"/>
          <w:lang w:val="it-IT"/>
        </w:rPr>
        <w:t>Nell</w:t>
      </w:r>
      <w:r>
        <w:rPr>
          <w:rStyle w:val="Nessuno"/>
          <w:rFonts w:ascii="Cambria" w:cs="Cambria" w:hAnsi="Cambria" w:eastAsia="Cambria"/>
          <w:sz w:val="22"/>
          <w:szCs w:val="22"/>
          <w:rtl w:val="0"/>
          <w:lang w:val="it-IT"/>
        </w:rPr>
        <w:t>’</w:t>
      </w:r>
      <w:r>
        <w:rPr>
          <w:rStyle w:val="Nessuno"/>
          <w:rFonts w:ascii="Cambria" w:cs="Cambria" w:hAnsi="Cambria" w:eastAsia="Cambria"/>
          <w:sz w:val="22"/>
          <w:szCs w:val="22"/>
          <w:rtl w:val="0"/>
          <w:lang w:val="it-IT"/>
        </w:rPr>
        <w:t xml:space="preserve">affrontare un testo scritto, utilizzare il computer con particolare riferimento al correttore </w:t>
        <w:tab/>
        <w:t>ortografico, schemi, mappe concettuali ed altro;</w:t>
      </w:r>
    </w:p>
    <w:p>
      <w:pPr>
        <w:pStyle w:val="Normal.0"/>
        <w:numPr>
          <w:ilvl w:val="0"/>
          <w:numId w:val="22"/>
        </w:numPr>
        <w:bidi w:val="0"/>
        <w:spacing w:line="288" w:lineRule="auto"/>
        <w:ind w:right="0"/>
        <w:jc w:val="left"/>
        <w:rPr>
          <w:rFonts w:ascii="Cambria" w:cs="Cambria" w:hAnsi="Cambria" w:eastAsia="Cambria"/>
          <w:sz w:val="22"/>
          <w:szCs w:val="22"/>
          <w:rtl w:val="0"/>
          <w:lang w:val="it-IT"/>
        </w:rPr>
      </w:pPr>
      <w:r>
        <w:rPr>
          <w:rStyle w:val="Nessuno"/>
          <w:rFonts w:ascii="Cambria" w:cs="Cambria" w:hAnsi="Cambria" w:eastAsia="Cambria"/>
          <w:sz w:val="22"/>
          <w:szCs w:val="22"/>
          <w:rtl w:val="0"/>
          <w:lang w:val="it-IT"/>
        </w:rPr>
        <w:t>Nello svolgimento dei compiti a lui assegnati necessita di azioni di supporto e soprattutto di tempi maggiori rispetto agli altri alunni della classe;</w:t>
      </w:r>
    </w:p>
    <w:p>
      <w:pPr>
        <w:pStyle w:val="Normal.0"/>
        <w:numPr>
          <w:ilvl w:val="0"/>
          <w:numId w:val="22"/>
        </w:numPr>
        <w:bidi w:val="0"/>
        <w:spacing w:line="288" w:lineRule="auto"/>
        <w:ind w:right="0"/>
        <w:jc w:val="left"/>
        <w:rPr>
          <w:rFonts w:ascii="Cambria" w:cs="Cambria" w:hAnsi="Cambria" w:eastAsia="Cambria"/>
          <w:sz w:val="22"/>
          <w:szCs w:val="22"/>
          <w:rtl w:val="0"/>
          <w:lang w:val="it-IT"/>
        </w:rPr>
      </w:pPr>
      <w:r>
        <w:rPr>
          <w:rStyle w:val="Nessuno"/>
          <w:rFonts w:ascii="Cambria" w:cs="Cambria" w:hAnsi="Cambria" w:eastAsia="Cambria"/>
          <w:sz w:val="22"/>
          <w:szCs w:val="22"/>
          <w:rtl w:val="0"/>
          <w:lang w:val="it-IT"/>
        </w:rPr>
        <w:t>Talvolta usa immagini, colori e riquadrature per meglio ricordare i concetti.</w:t>
      </w:r>
    </w:p>
    <w:p>
      <w:pPr>
        <w:pStyle w:val="Normal.0"/>
        <w:tabs>
          <w:tab w:val="left" w:pos="426"/>
        </w:tabs>
        <w:spacing w:line="276" w:lineRule="auto"/>
      </w:pPr>
    </w:p>
    <w:p>
      <w:pPr>
        <w:pStyle w:val="Normal.0"/>
        <w:spacing w:line="276" w:lineRule="auto"/>
      </w:pPr>
      <w:r>
        <w:rPr>
          <w:rStyle w:val="Nessuno"/>
          <w:rFonts w:ascii="Cambria" w:cs="Cambria" w:hAnsi="Cambria" w:eastAsia="Cambria"/>
          <w:b w:val="1"/>
          <w:bCs w:val="1"/>
          <w:sz w:val="22"/>
          <w:szCs w:val="22"/>
          <w:rtl w:val="0"/>
          <w:lang w:val="it-IT"/>
        </w:rPr>
        <w:t>Nota</w:t>
      </w:r>
      <w:r>
        <w:rPr>
          <w:rStyle w:val="Nessuno"/>
          <w:rFonts w:ascii="Cambria" w:cs="Cambria" w:hAnsi="Cambria" w:eastAsia="Cambria"/>
          <w:sz w:val="22"/>
          <w:szCs w:val="22"/>
          <w:rtl w:val="0"/>
          <w:lang w:val="it-IT"/>
        </w:rPr>
        <w:t xml:space="preserve">: </w:t>
      </w:r>
      <w:r>
        <w:rPr>
          <w:rStyle w:val="Nessuno"/>
          <w:rFonts w:ascii="Cambria" w:cs="Cambria" w:hAnsi="Cambria" w:eastAsia="Cambria"/>
          <w:i w:val="1"/>
          <w:iCs w:val="1"/>
          <w:sz w:val="22"/>
          <w:szCs w:val="22"/>
          <w:rtl w:val="0"/>
          <w:lang w:val="it-IT"/>
        </w:rPr>
        <w:t>informazioni ricavabili dalle osservazioni effettuate dagli insegnanti.</w:t>
      </w:r>
    </w:p>
    <w:p>
      <w:pPr>
        <w:pStyle w:val="Normal.0"/>
        <w:spacing w:line="276" w:lineRule="auto"/>
      </w:pPr>
    </w:p>
    <w:p>
      <w:pPr>
        <w:pStyle w:val="Normal.0"/>
        <w:spacing w:line="276" w:lineRule="auto"/>
      </w:pPr>
    </w:p>
    <w:p>
      <w:pPr>
        <w:pStyle w:val="Titolo 1"/>
        <w:numPr>
          <w:ilvl w:val="0"/>
          <w:numId w:val="26"/>
        </w:numPr>
        <w:bidi w:val="0"/>
        <w:ind w:right="0"/>
        <w:jc w:val="left"/>
        <w:rPr>
          <w:rFonts w:ascii="Cambria" w:cs="Cambria" w:hAnsi="Cambria" w:eastAsia="Cambria"/>
          <w:sz w:val="24"/>
          <w:szCs w:val="24"/>
          <w:rtl w:val="0"/>
        </w:rPr>
      </w:pPr>
      <w:bookmarkStart w:name="_Toc4" w:id="17"/>
      <w:bookmarkStart w:name="_RefHeading___Toc1796_3219477124" w:id="18"/>
      <w:r>
        <w:rPr>
          <w:rStyle w:val="Nessuno"/>
          <w:rFonts w:ascii="Cambria" w:cs="Cambria" w:hAnsi="Cambria" w:eastAsia="Cambria"/>
          <w:sz w:val="24"/>
          <w:szCs w:val="24"/>
          <w:rtl w:val="0"/>
          <w:lang w:val="it-IT"/>
        </w:rPr>
        <w:t>- Strumenti utilizzati dall</w:t>
      </w:r>
      <w:r>
        <w:rPr>
          <w:rStyle w:val="Nessuno"/>
          <w:rFonts w:ascii="Cambria" w:cs="Cambria" w:hAnsi="Cambria" w:eastAsia="Cambria"/>
          <w:sz w:val="24"/>
          <w:szCs w:val="24"/>
          <w:rtl w:val="0"/>
          <w:lang w:val="it-IT"/>
        </w:rPr>
        <w:t>’</w:t>
      </w:r>
      <w:r>
        <w:rPr>
          <w:rStyle w:val="Nessuno"/>
          <w:rFonts w:ascii="Cambria" w:cs="Cambria" w:hAnsi="Cambria" w:eastAsia="Cambria"/>
          <w:sz w:val="24"/>
          <w:szCs w:val="24"/>
          <w:rtl w:val="0"/>
          <w:lang w:val="it-IT"/>
        </w:rPr>
        <w:t xml:space="preserve">alunno nello studio </w:t>
      </w:r>
      <w:bookmarkEnd w:id="18"/>
      <w:bookmarkStart w:name="_RefHeading___Toc1794_3219477124" w:id="19"/>
      <w:r>
        <w:rPr>
          <w:rStyle w:val="Nessuno"/>
          <w:rFonts w:ascii="Cambria" w:cs="Cambria" w:hAnsi="Cambria" w:eastAsia="Cambria"/>
          <w:sz w:val="24"/>
          <w:szCs w:val="24"/>
          <w:rtl w:val="0"/>
          <w:lang w:val="it-IT"/>
        </w:rPr>
        <w:t>(scegliere...)</w:t>
      </w:r>
      <w:bookmarkEnd w:id="19"/>
      <w:bookmarkStart w:name="_RefHeading___Toc1796_3219477124" w:id="20"/>
      <w:bookmarkEnd w:id="17"/>
    </w:p>
    <w:p>
      <w:pPr>
        <w:pStyle w:val="List Paragraph"/>
        <w:spacing w:line="276" w:lineRule="auto"/>
        <w:ind w:left="0" w:firstLine="0"/>
      </w:pPr>
    </w:p>
    <w:p>
      <w:pPr>
        <w:pStyle w:val="Normal.0"/>
        <w:numPr>
          <w:ilvl w:val="0"/>
          <w:numId w:val="27"/>
        </w:numPr>
        <w:bidi w:val="0"/>
        <w:spacing w:line="288" w:lineRule="auto"/>
        <w:ind w:right="0"/>
        <w:jc w:val="left"/>
        <w:rPr>
          <w:rFonts w:ascii="Cambria" w:cs="Cambria" w:hAnsi="Cambria" w:eastAsia="Cambria"/>
          <w:sz w:val="22"/>
          <w:szCs w:val="22"/>
          <w:rtl w:val="0"/>
          <w:lang w:val="it-IT"/>
        </w:rPr>
      </w:pPr>
      <w:r>
        <w:rPr>
          <w:rStyle w:val="Nessuno"/>
          <w:rFonts w:ascii="Cambria" w:cs="Cambria" w:hAnsi="Cambria" w:eastAsia="Cambria"/>
          <w:sz w:val="22"/>
          <w:szCs w:val="22"/>
          <w:rtl w:val="0"/>
          <w:lang w:val="it-IT"/>
        </w:rPr>
        <w:t>Strumenti informatici rappresentati da libri digitali e programmi vari;</w:t>
      </w:r>
    </w:p>
    <w:p>
      <w:pPr>
        <w:pStyle w:val="Normal.0"/>
        <w:numPr>
          <w:ilvl w:val="0"/>
          <w:numId w:val="22"/>
        </w:numPr>
        <w:bidi w:val="0"/>
        <w:spacing w:line="288" w:lineRule="auto"/>
        <w:ind w:right="0"/>
        <w:jc w:val="left"/>
        <w:rPr>
          <w:rFonts w:ascii="Cambria" w:cs="Cambria" w:hAnsi="Cambria" w:eastAsia="Cambria"/>
          <w:sz w:val="22"/>
          <w:szCs w:val="22"/>
          <w:rtl w:val="0"/>
          <w:lang w:val="it-IT"/>
        </w:rPr>
      </w:pPr>
      <w:r>
        <w:rPr>
          <w:rStyle w:val="Nessuno"/>
          <w:rFonts w:ascii="Cambria" w:cs="Cambria" w:hAnsi="Cambria" w:eastAsia="Cambria"/>
          <w:sz w:val="22"/>
          <w:szCs w:val="22"/>
          <w:rtl w:val="0"/>
          <w:lang w:val="it-IT"/>
        </w:rPr>
        <w:t>Fotocopie adattate;</w:t>
      </w:r>
    </w:p>
    <w:p>
      <w:pPr>
        <w:pStyle w:val="Normal.0"/>
        <w:numPr>
          <w:ilvl w:val="0"/>
          <w:numId w:val="22"/>
        </w:numPr>
        <w:bidi w:val="0"/>
        <w:spacing w:line="288" w:lineRule="auto"/>
        <w:ind w:right="0"/>
        <w:jc w:val="left"/>
        <w:rPr>
          <w:rFonts w:ascii="Cambria" w:cs="Cambria" w:hAnsi="Cambria" w:eastAsia="Cambria"/>
          <w:sz w:val="22"/>
          <w:szCs w:val="22"/>
          <w:rtl w:val="0"/>
          <w:lang w:val="it-IT"/>
        </w:rPr>
      </w:pPr>
      <w:r>
        <w:rPr>
          <w:rStyle w:val="Nessuno"/>
          <w:rFonts w:ascii="Cambria" w:cs="Cambria" w:hAnsi="Cambria" w:eastAsia="Cambria"/>
          <w:sz w:val="22"/>
          <w:szCs w:val="22"/>
          <w:rtl w:val="0"/>
          <w:lang w:val="it-IT"/>
        </w:rPr>
        <w:t xml:space="preserve">Utilizzo del PC soprattutto per scrivere con correttore ortografico; </w:t>
      </w:r>
    </w:p>
    <w:p>
      <w:pPr>
        <w:pStyle w:val="Normal.0"/>
        <w:numPr>
          <w:ilvl w:val="0"/>
          <w:numId w:val="22"/>
        </w:numPr>
        <w:bidi w:val="0"/>
        <w:spacing w:line="288" w:lineRule="auto"/>
        <w:ind w:right="0"/>
        <w:jc w:val="left"/>
        <w:rPr>
          <w:rFonts w:ascii="Cambria" w:cs="Cambria" w:hAnsi="Cambria" w:eastAsia="Cambria"/>
          <w:sz w:val="22"/>
          <w:szCs w:val="22"/>
          <w:rtl w:val="0"/>
          <w:lang w:val="it-IT"/>
        </w:rPr>
      </w:pPr>
      <w:r>
        <w:rPr>
          <w:rStyle w:val="Nessuno"/>
          <w:rFonts w:ascii="Cambria" w:cs="Cambria" w:hAnsi="Cambria" w:eastAsia="Cambria"/>
          <w:sz w:val="22"/>
          <w:szCs w:val="22"/>
          <w:rtl w:val="0"/>
          <w:lang w:val="it-IT"/>
        </w:rPr>
        <w:t>Testi con immagini, schemi e mappe concettuali;</w:t>
      </w:r>
    </w:p>
    <w:p>
      <w:pPr>
        <w:pStyle w:val="Normal.0"/>
        <w:numPr>
          <w:ilvl w:val="0"/>
          <w:numId w:val="22"/>
        </w:numPr>
        <w:bidi w:val="0"/>
        <w:spacing w:line="288" w:lineRule="auto"/>
        <w:ind w:right="0"/>
        <w:jc w:val="left"/>
        <w:rPr>
          <w:rFonts w:ascii="Cambria" w:cs="Cambria" w:hAnsi="Cambria" w:eastAsia="Cambria"/>
          <w:sz w:val="22"/>
          <w:szCs w:val="22"/>
          <w:rtl w:val="0"/>
          <w:lang w:val="it-IT"/>
        </w:rPr>
      </w:pPr>
      <w:r>
        <w:rPr>
          <w:rStyle w:val="Nessuno"/>
          <w:rFonts w:ascii="Cambria" w:cs="Cambria" w:hAnsi="Cambria" w:eastAsia="Cambria"/>
          <w:sz w:val="22"/>
          <w:szCs w:val="22"/>
          <w:rtl w:val="0"/>
          <w:lang w:val="it-IT"/>
        </w:rPr>
        <w:t>Lavagna multimediale;</w:t>
      </w:r>
    </w:p>
    <w:p>
      <w:pPr>
        <w:pStyle w:val="Normal.0"/>
        <w:numPr>
          <w:ilvl w:val="0"/>
          <w:numId w:val="22"/>
        </w:numPr>
        <w:bidi w:val="0"/>
        <w:spacing w:line="288" w:lineRule="auto"/>
        <w:ind w:right="0"/>
        <w:jc w:val="left"/>
        <w:rPr>
          <w:rFonts w:ascii="Cambria" w:cs="Cambria" w:hAnsi="Cambria" w:eastAsia="Cambria"/>
          <w:sz w:val="22"/>
          <w:szCs w:val="22"/>
          <w:rtl w:val="0"/>
          <w:lang w:val="it-IT"/>
        </w:rPr>
      </w:pPr>
      <w:r>
        <w:rPr>
          <w:rStyle w:val="Nessuno"/>
          <w:rFonts w:ascii="Cambria" w:cs="Cambria" w:hAnsi="Cambria" w:eastAsia="Cambria"/>
          <w:sz w:val="22"/>
          <w:szCs w:val="22"/>
          <w:rtl w:val="0"/>
          <w:lang w:val="it-IT"/>
        </w:rPr>
        <w:t xml:space="preserve">Cartine geografiche e storiche; </w:t>
      </w:r>
    </w:p>
    <w:p>
      <w:pPr>
        <w:pStyle w:val="Normal.0"/>
        <w:numPr>
          <w:ilvl w:val="0"/>
          <w:numId w:val="22"/>
        </w:numPr>
        <w:bidi w:val="0"/>
        <w:spacing w:line="288" w:lineRule="auto"/>
        <w:ind w:right="0"/>
        <w:jc w:val="left"/>
        <w:rPr>
          <w:rFonts w:ascii="Cambria" w:cs="Cambria" w:hAnsi="Cambria" w:eastAsia="Cambria"/>
          <w:sz w:val="22"/>
          <w:szCs w:val="22"/>
          <w:rtl w:val="0"/>
          <w:lang w:val="it-IT"/>
        </w:rPr>
      </w:pPr>
      <w:r>
        <w:rPr>
          <w:rStyle w:val="Nessuno"/>
          <w:rFonts w:ascii="Cambria" w:cs="Cambria" w:hAnsi="Cambria" w:eastAsia="Cambria"/>
          <w:sz w:val="22"/>
          <w:szCs w:val="22"/>
          <w:rtl w:val="0"/>
          <w:lang w:val="it-IT"/>
        </w:rPr>
        <w:t>Registrazioni audio e video;</w:t>
      </w:r>
    </w:p>
    <w:p>
      <w:pPr>
        <w:pStyle w:val="Normal.0"/>
        <w:spacing w:line="288" w:lineRule="auto"/>
      </w:pPr>
      <w:r>
        <w:rPr>
          <w:rStyle w:val="Nessuno"/>
          <w:rFonts w:ascii="Cambria" w:cs="Cambria" w:hAnsi="Cambria" w:eastAsia="Cambria"/>
          <w:sz w:val="22"/>
          <w:szCs w:val="22"/>
          <w:rtl w:val="0"/>
          <w:lang w:val="it-IT"/>
        </w:rPr>
        <w:t>8 - Audio-Libri;</w:t>
      </w:r>
    </w:p>
    <w:p>
      <w:pPr>
        <w:pStyle w:val="Normal.0"/>
        <w:spacing w:line="288" w:lineRule="auto"/>
      </w:pPr>
      <w:r>
        <w:rPr>
          <w:rStyle w:val="Nessuno"/>
          <w:rFonts w:ascii="Cambria" w:cs="Cambria" w:hAnsi="Cambria" w:eastAsia="Cambria"/>
          <w:sz w:val="22"/>
          <w:szCs w:val="22"/>
          <w:rtl w:val="0"/>
          <w:lang w:val="it-IT"/>
        </w:rPr>
        <w:t>9 - Sintetizzatore vocale;</w:t>
      </w:r>
    </w:p>
    <w:p>
      <w:pPr>
        <w:pStyle w:val="Normal.0"/>
        <w:spacing w:line="288" w:lineRule="auto"/>
      </w:pPr>
      <w:r>
        <w:rPr>
          <w:rStyle w:val="Nessuno"/>
          <w:rFonts w:ascii="Cambria" w:cs="Cambria" w:hAnsi="Cambria" w:eastAsia="Cambria"/>
          <w:sz w:val="22"/>
          <w:szCs w:val="22"/>
          <w:rtl w:val="0"/>
          <w:lang w:val="it-IT"/>
        </w:rPr>
        <w:t>10 - Calcolatrice scientifica;</w:t>
      </w:r>
    </w:p>
    <w:p>
      <w:pPr>
        <w:pStyle w:val="Normal.0"/>
        <w:spacing w:line="288" w:lineRule="auto"/>
      </w:pPr>
      <w:r>
        <w:rPr>
          <w:rStyle w:val="Nessuno"/>
          <w:rFonts w:ascii="Cambria" w:cs="Cambria" w:hAnsi="Cambria" w:eastAsia="Cambria"/>
          <w:sz w:val="22"/>
          <w:szCs w:val="22"/>
          <w:rtl w:val="0"/>
          <w:lang w:val="it-IT"/>
        </w:rPr>
        <w:t>11 - Formulari e tabelle di conversione.</w:t>
      </w:r>
    </w:p>
    <w:p>
      <w:pPr>
        <w:pStyle w:val="Normal.0"/>
      </w:pPr>
    </w:p>
    <w:p>
      <w:pPr>
        <w:pStyle w:val="Normal.0"/>
        <w:spacing w:line="276" w:lineRule="auto"/>
      </w:pPr>
      <w:r>
        <w:rPr>
          <w:rStyle w:val="Nessuno"/>
          <w:rFonts w:ascii="Cambria" w:cs="Cambria" w:hAnsi="Cambria" w:eastAsia="Cambria"/>
          <w:b w:val="1"/>
          <w:bCs w:val="1"/>
          <w:color w:val="000000"/>
          <w:sz w:val="22"/>
          <w:szCs w:val="22"/>
          <w:u w:color="000000"/>
          <w:rtl w:val="0"/>
          <w:lang w:val="it-IT"/>
        </w:rPr>
        <w:t>Nota</w:t>
      </w:r>
      <w:r>
        <w:rPr>
          <w:rStyle w:val="Nessuno"/>
          <w:rFonts w:ascii="Cambria" w:cs="Cambria" w:hAnsi="Cambria" w:eastAsia="Cambria"/>
          <w:color w:val="000000"/>
          <w:sz w:val="22"/>
          <w:szCs w:val="22"/>
          <w:u w:color="000000"/>
          <w:rtl w:val="0"/>
          <w:lang w:val="it-IT"/>
        </w:rPr>
        <w:t>: i</w:t>
      </w:r>
      <w:r>
        <w:rPr>
          <w:rStyle w:val="Nessuno"/>
          <w:rFonts w:ascii="Cambria" w:cs="Cambria" w:hAnsi="Cambria" w:eastAsia="Cambria"/>
          <w:i w:val="1"/>
          <w:iCs w:val="1"/>
          <w:color w:val="000000"/>
          <w:sz w:val="22"/>
          <w:szCs w:val="22"/>
          <w:u w:color="000000"/>
          <w:rtl w:val="0"/>
          <w:lang w:val="it-IT"/>
        </w:rPr>
        <w:t>nformazioni ricavabili dalle osservazioni effettuate dagli insegnanti.</w:t>
      </w:r>
    </w:p>
    <w:p>
      <w:pPr>
        <w:pStyle w:val="Normal.0"/>
        <w:spacing w:line="276" w:lineRule="auto"/>
      </w:pPr>
    </w:p>
    <w:p>
      <w:pPr>
        <w:pStyle w:val="Normal.0"/>
        <w:spacing w:line="276" w:lineRule="auto"/>
      </w:pPr>
    </w:p>
    <w:p>
      <w:pPr>
        <w:pStyle w:val="Titolo 1"/>
        <w:numPr>
          <w:ilvl w:val="0"/>
          <w:numId w:val="28"/>
        </w:numPr>
        <w:bidi w:val="0"/>
        <w:ind w:right="0"/>
        <w:jc w:val="left"/>
        <w:rPr>
          <w:rFonts w:ascii="Cambria" w:cs="Cambria" w:hAnsi="Cambria" w:eastAsia="Cambria"/>
          <w:sz w:val="24"/>
          <w:szCs w:val="24"/>
          <w:rtl w:val="0"/>
        </w:rPr>
      </w:pPr>
      <w:bookmarkStart w:name="_Toc5" w:id="21"/>
      <w:r>
        <w:rPr>
          <w:rStyle w:val="Nessuno"/>
          <w:rFonts w:ascii="Cambria" w:cs="Cambria" w:hAnsi="Cambria" w:eastAsia="Cambria"/>
          <w:sz w:val="24"/>
          <w:szCs w:val="24"/>
          <w:rtl w:val="0"/>
          <w:lang w:val="it-IT"/>
        </w:rPr>
        <w:t>- Individualizzazione e personalizzazione della didattica in riferimento ai diversi ambiti disciplinari.</w:t>
      </w:r>
      <w:bookmarkEnd w:id="21"/>
    </w:p>
    <w:p>
      <w:pPr>
        <w:pStyle w:val="List Paragraph"/>
        <w:suppressAutoHyphens w:val="0"/>
        <w:spacing w:line="276" w:lineRule="auto"/>
        <w:ind w:left="0" w:firstLine="0"/>
      </w:pPr>
    </w:p>
    <w:p>
      <w:pPr>
        <w:pStyle w:val="List Paragraph"/>
        <w:suppressAutoHyphens w:val="0"/>
        <w:spacing w:line="288" w:lineRule="auto"/>
        <w:ind w:left="0" w:firstLine="0"/>
        <w:jc w:val="both"/>
      </w:pPr>
      <w:r>
        <w:rPr>
          <w:rStyle w:val="Nessuno"/>
          <w:rFonts w:ascii="Cambria" w:cs="Cambria" w:hAnsi="Cambria" w:eastAsia="Cambria"/>
          <w:sz w:val="22"/>
          <w:szCs w:val="22"/>
          <w:rtl w:val="0"/>
          <w:lang w:val="it-IT"/>
        </w:rPr>
        <w:t>Fermo restando, quando riportato nei successivi quattro paragrafi di questo piano:</w:t>
      </w:r>
    </w:p>
    <w:p>
      <w:pPr>
        <w:pStyle w:val="List Paragraph"/>
        <w:numPr>
          <w:ilvl w:val="0"/>
          <w:numId w:val="30"/>
        </w:numPr>
        <w:suppressAutoHyphens w:val="0"/>
        <w:bidi w:val="0"/>
        <w:spacing w:line="288" w:lineRule="auto"/>
        <w:ind w:right="0"/>
        <w:jc w:val="both"/>
        <w:rPr>
          <w:rFonts w:ascii="Cambria" w:cs="Cambria" w:hAnsi="Cambria" w:eastAsia="Cambria"/>
          <w:sz w:val="22"/>
          <w:szCs w:val="22"/>
          <w:rtl w:val="0"/>
          <w:lang w:val="it-IT"/>
        </w:rPr>
      </w:pPr>
      <w:r>
        <w:rPr>
          <w:rStyle w:val="Nessuno"/>
          <w:rFonts w:ascii="Cambria" w:cs="Cambria" w:hAnsi="Cambria" w:eastAsia="Cambria"/>
          <w:sz w:val="22"/>
          <w:szCs w:val="22"/>
          <w:rtl w:val="0"/>
          <w:lang w:val="it-IT"/>
        </w:rPr>
        <w:t>“</w:t>
      </w:r>
      <w:r>
        <w:rPr>
          <w:rStyle w:val="Nessuno"/>
          <w:rFonts w:ascii="Cambria" w:cs="Cambria" w:hAnsi="Cambria" w:eastAsia="Cambria"/>
          <w:sz w:val="22"/>
          <w:szCs w:val="22"/>
          <w:rtl w:val="0"/>
          <w:lang w:val="it-IT"/>
        </w:rPr>
        <w:t>Possibili metodologiche e strategie didattiche</w:t>
      </w:r>
      <w:r>
        <w:rPr>
          <w:rStyle w:val="Nessuno"/>
          <w:rFonts w:ascii="Cambria" w:cs="Cambria" w:hAnsi="Cambria" w:eastAsia="Cambria"/>
          <w:sz w:val="22"/>
          <w:szCs w:val="22"/>
          <w:rtl w:val="0"/>
          <w:lang w:val="it-IT"/>
        </w:rPr>
        <w:t>”</w:t>
      </w:r>
      <w:r>
        <w:rPr>
          <w:rStyle w:val="Nessuno"/>
          <w:rFonts w:ascii="Cambria" w:cs="Cambria" w:hAnsi="Cambria" w:eastAsia="Cambria"/>
          <w:sz w:val="22"/>
          <w:szCs w:val="22"/>
          <w:rtl w:val="0"/>
          <w:lang w:val="it-IT"/>
        </w:rPr>
        <w:t xml:space="preserve">, </w:t>
      </w:r>
    </w:p>
    <w:p>
      <w:pPr>
        <w:pStyle w:val="List Paragraph"/>
        <w:numPr>
          <w:ilvl w:val="0"/>
          <w:numId w:val="30"/>
        </w:numPr>
        <w:suppressAutoHyphens w:val="0"/>
        <w:bidi w:val="0"/>
        <w:spacing w:line="288" w:lineRule="auto"/>
        <w:ind w:right="0"/>
        <w:jc w:val="both"/>
        <w:rPr>
          <w:rFonts w:ascii="Cambria" w:cs="Cambria" w:hAnsi="Cambria" w:eastAsia="Cambria"/>
          <w:sz w:val="22"/>
          <w:szCs w:val="22"/>
          <w:rtl w:val="0"/>
          <w:lang w:val="it-IT"/>
        </w:rPr>
      </w:pPr>
      <w:r>
        <w:rPr>
          <w:rStyle w:val="Nessuno"/>
          <w:rFonts w:ascii="Cambria" w:cs="Cambria" w:hAnsi="Cambria" w:eastAsia="Cambria"/>
          <w:sz w:val="22"/>
          <w:szCs w:val="22"/>
          <w:rtl w:val="0"/>
          <w:lang w:val="it-IT"/>
        </w:rPr>
        <w:t>“</w:t>
      </w:r>
      <w:r>
        <w:rPr>
          <w:rStyle w:val="Nessuno"/>
          <w:rFonts w:ascii="Cambria" w:cs="Cambria" w:hAnsi="Cambria" w:eastAsia="Cambria"/>
          <w:sz w:val="22"/>
          <w:szCs w:val="22"/>
          <w:rtl w:val="0"/>
          <w:lang w:val="it-IT"/>
        </w:rPr>
        <w:t>Misure dispensative</w:t>
      </w:r>
      <w:r>
        <w:rPr>
          <w:rStyle w:val="Nessuno"/>
          <w:rFonts w:ascii="Cambria" w:cs="Cambria" w:hAnsi="Cambria" w:eastAsia="Cambria"/>
          <w:sz w:val="22"/>
          <w:szCs w:val="22"/>
          <w:rtl w:val="0"/>
          <w:lang w:val="it-IT"/>
        </w:rPr>
        <w:t>”</w:t>
      </w:r>
    </w:p>
    <w:p>
      <w:pPr>
        <w:pStyle w:val="List Paragraph"/>
        <w:numPr>
          <w:ilvl w:val="0"/>
          <w:numId w:val="30"/>
        </w:numPr>
        <w:suppressAutoHyphens w:val="0"/>
        <w:bidi w:val="0"/>
        <w:spacing w:line="288" w:lineRule="auto"/>
        <w:ind w:right="0"/>
        <w:jc w:val="both"/>
        <w:rPr>
          <w:rFonts w:ascii="Cambria" w:cs="Cambria" w:hAnsi="Cambria" w:eastAsia="Cambria"/>
          <w:sz w:val="22"/>
          <w:szCs w:val="22"/>
          <w:rtl w:val="0"/>
          <w:lang w:val="it-IT"/>
        </w:rPr>
      </w:pPr>
      <w:r>
        <w:rPr>
          <w:rStyle w:val="Nessuno"/>
          <w:rFonts w:ascii="Cambria" w:cs="Cambria" w:hAnsi="Cambria" w:eastAsia="Cambria"/>
          <w:sz w:val="22"/>
          <w:szCs w:val="22"/>
          <w:rtl w:val="0"/>
          <w:lang w:val="it-IT"/>
        </w:rPr>
        <w:t>“</w:t>
      </w:r>
      <w:r>
        <w:rPr>
          <w:rStyle w:val="Nessuno"/>
          <w:rFonts w:ascii="Cambria" w:cs="Cambria" w:hAnsi="Cambria" w:eastAsia="Cambria"/>
          <w:sz w:val="22"/>
          <w:szCs w:val="22"/>
          <w:rtl w:val="0"/>
          <w:lang w:val="it-IT"/>
        </w:rPr>
        <w:t>Strumenti compensativi</w:t>
      </w:r>
      <w:r>
        <w:rPr>
          <w:rStyle w:val="Nessuno"/>
          <w:rFonts w:ascii="Cambria" w:cs="Cambria" w:hAnsi="Cambria" w:eastAsia="Cambria"/>
          <w:sz w:val="22"/>
          <w:szCs w:val="22"/>
          <w:rtl w:val="0"/>
          <w:lang w:val="it-IT"/>
        </w:rPr>
        <w:t>”</w:t>
      </w:r>
    </w:p>
    <w:p>
      <w:pPr>
        <w:pStyle w:val="List Paragraph"/>
        <w:numPr>
          <w:ilvl w:val="0"/>
          <w:numId w:val="30"/>
        </w:numPr>
        <w:suppressAutoHyphens w:val="0"/>
        <w:bidi w:val="0"/>
        <w:spacing w:line="288" w:lineRule="auto"/>
        <w:ind w:right="0"/>
        <w:jc w:val="both"/>
        <w:rPr>
          <w:rFonts w:ascii="Cambria" w:cs="Cambria" w:hAnsi="Cambria" w:eastAsia="Cambria"/>
          <w:sz w:val="22"/>
          <w:szCs w:val="22"/>
          <w:rtl w:val="0"/>
          <w:lang w:val="it-IT"/>
        </w:rPr>
      </w:pPr>
      <w:r>
        <w:rPr>
          <w:rStyle w:val="Nessuno"/>
          <w:rFonts w:ascii="Cambria" w:cs="Cambria" w:hAnsi="Cambria" w:eastAsia="Cambria"/>
          <w:sz w:val="22"/>
          <w:szCs w:val="22"/>
          <w:rtl w:val="0"/>
          <w:lang w:val="it-IT"/>
        </w:rPr>
        <w:t>“</w:t>
      </w:r>
      <w:r>
        <w:rPr>
          <w:rStyle w:val="Nessuno"/>
          <w:rFonts w:ascii="Cambria" w:cs="Cambria" w:hAnsi="Cambria" w:eastAsia="Cambria"/>
          <w:sz w:val="22"/>
          <w:szCs w:val="22"/>
          <w:rtl w:val="0"/>
          <w:lang w:val="it-IT"/>
        </w:rPr>
        <w:t>Criteri e modalit</w:t>
      </w:r>
      <w:r>
        <w:rPr>
          <w:rStyle w:val="Nessuno"/>
          <w:rFonts w:ascii="Cambria" w:cs="Cambria" w:hAnsi="Cambria" w:eastAsia="Cambria"/>
          <w:sz w:val="22"/>
          <w:szCs w:val="22"/>
          <w:rtl w:val="0"/>
          <w:lang w:val="it-IT"/>
        </w:rPr>
        <w:t xml:space="preserve">à </w:t>
      </w:r>
      <w:r>
        <w:rPr>
          <w:rStyle w:val="Nessuno"/>
          <w:rFonts w:ascii="Cambria" w:cs="Cambria" w:hAnsi="Cambria" w:eastAsia="Cambria"/>
          <w:sz w:val="22"/>
          <w:szCs w:val="22"/>
          <w:rtl w:val="0"/>
          <w:lang w:val="it-IT"/>
        </w:rPr>
        <w:t>di verifica e valutazione</w:t>
      </w:r>
      <w:r>
        <w:rPr>
          <w:rStyle w:val="Nessuno"/>
          <w:rFonts w:ascii="Cambria" w:cs="Cambria" w:hAnsi="Cambria" w:eastAsia="Cambria"/>
          <w:sz w:val="22"/>
          <w:szCs w:val="22"/>
          <w:rtl w:val="0"/>
          <w:lang w:val="it-IT"/>
        </w:rPr>
        <w:t>”</w:t>
      </w:r>
    </w:p>
    <w:p>
      <w:pPr>
        <w:pStyle w:val="Corpo del testo"/>
        <w:spacing w:line="288" w:lineRule="auto"/>
        <w:jc w:val="both"/>
      </w:pPr>
      <w:r>
        <w:rPr>
          <w:rStyle w:val="Nessuno"/>
          <w:rFonts w:ascii="Cambria" w:cs="Cambria" w:hAnsi="Cambria" w:eastAsia="Cambria"/>
          <w:sz w:val="22"/>
          <w:szCs w:val="22"/>
          <w:rtl w:val="0"/>
          <w:lang w:val="it-IT"/>
        </w:rPr>
        <w:t>si ritiene utile considerare pi</w:t>
      </w:r>
      <w:r>
        <w:rPr>
          <w:rStyle w:val="Nessuno"/>
          <w:rFonts w:ascii="Cambria" w:cs="Cambria" w:hAnsi="Cambria" w:eastAsia="Cambria"/>
          <w:sz w:val="22"/>
          <w:szCs w:val="22"/>
          <w:rtl w:val="0"/>
          <w:lang w:val="it-IT"/>
        </w:rPr>
        <w:t xml:space="preserve">ù </w:t>
      </w:r>
      <w:r>
        <w:rPr>
          <w:rStyle w:val="Nessuno"/>
          <w:rFonts w:ascii="Cambria" w:cs="Cambria" w:hAnsi="Cambria" w:eastAsia="Cambria"/>
          <w:sz w:val="22"/>
          <w:szCs w:val="22"/>
          <w:rtl w:val="0"/>
          <w:lang w:val="it-IT"/>
        </w:rPr>
        <w:t>nel dettaglio i diversi ambiti disciplinari come di seguito riportati.</w:t>
      </w:r>
    </w:p>
    <w:p>
      <w:pPr>
        <w:pStyle w:val="Normal.0"/>
        <w:suppressAutoHyphens w:val="0"/>
        <w:spacing w:line="276" w:lineRule="auto"/>
        <w:jc w:val="both"/>
      </w:pPr>
      <w:r>
        <w:rPr>
          <w:rStyle w:val="Nessuno"/>
          <w:rFonts w:ascii="Cambria" w:cs="Cambria" w:hAnsi="Cambria" w:eastAsia="Cambria"/>
          <w:b w:val="1"/>
          <w:bCs w:val="1"/>
          <w:color w:val="000000"/>
          <w:sz w:val="22"/>
          <w:szCs w:val="22"/>
          <w:u w:color="000000"/>
          <w:rtl w:val="0"/>
          <w:lang w:val="it-IT"/>
        </w:rPr>
        <w:t>Ambito Linguistico-Espressivo</w:t>
      </w:r>
    </w:p>
    <w:p>
      <w:pPr>
        <w:pStyle w:val="Normal.0"/>
        <w:suppressAutoHyphens w:val="0"/>
        <w:spacing w:after="113" w:line="276" w:lineRule="auto"/>
        <w:jc w:val="both"/>
      </w:pPr>
      <w:r>
        <w:rPr>
          <w:rStyle w:val="Nessuno"/>
          <w:rFonts w:ascii="Cambria" w:cs="Cambria" w:hAnsi="Cambria" w:eastAsia="Cambria"/>
          <w:i w:val="1"/>
          <w:iCs w:val="1"/>
          <w:sz w:val="22"/>
          <w:szCs w:val="22"/>
          <w:rtl w:val="0"/>
          <w:lang w:val="it-IT"/>
        </w:rPr>
        <w:t xml:space="preserve">Materie interessate: Lingua e letteratura Italiana - Lingua Inglese </w:t>
      </w:r>
    </w:p>
    <w:p>
      <w:pPr>
        <w:pStyle w:val="Normal.0"/>
        <w:suppressAutoHyphens w:val="0"/>
        <w:spacing w:line="288" w:lineRule="auto"/>
        <w:jc w:val="both"/>
      </w:pPr>
      <w:r>
        <w:rPr>
          <w:rStyle w:val="Nessuno"/>
          <w:rFonts w:ascii="Cambria" w:cs="Cambria" w:hAnsi="Cambria" w:eastAsia="Cambria"/>
          <w:i w:val="1"/>
          <w:iCs w:val="1"/>
          <w:sz w:val="22"/>
          <w:szCs w:val="22"/>
          <w:rtl w:val="0"/>
          <w:lang w:val="it-IT"/>
        </w:rPr>
        <w:t>ad</w:t>
      </w:r>
      <w:r>
        <w:rPr>
          <w:rStyle w:val="Nessuno"/>
          <w:rFonts w:ascii="Cambria" w:cs="Cambria" w:hAnsi="Cambria" w:eastAsia="Cambria"/>
          <w:sz w:val="22"/>
          <w:szCs w:val="22"/>
          <w:rtl w:val="0"/>
          <w:lang w:val="it-IT"/>
        </w:rPr>
        <w:t xml:space="preserve"> </w:t>
      </w:r>
      <w:r>
        <w:rPr>
          <w:rStyle w:val="Nessuno"/>
          <w:rFonts w:ascii="Cambria" w:cs="Cambria" w:hAnsi="Cambria" w:eastAsia="Cambria"/>
          <w:i w:val="1"/>
          <w:iCs w:val="1"/>
          <w:sz w:val="22"/>
          <w:szCs w:val="22"/>
          <w:rtl w:val="0"/>
          <w:lang w:val="it-IT"/>
        </w:rPr>
        <w:t xml:space="preserve">esempio: </w:t>
      </w:r>
      <w:r>
        <w:rPr>
          <w:rStyle w:val="Nessuno"/>
          <w:rFonts w:ascii="Cambria" w:cs="Cambria" w:hAnsi="Cambria" w:eastAsia="Cambria"/>
          <w:i w:val="1"/>
          <w:iCs w:val="1"/>
          <w:sz w:val="22"/>
          <w:szCs w:val="22"/>
          <w:rtl w:val="0"/>
          <w:lang w:val="it-IT"/>
        </w:rPr>
        <w:t>“</w:t>
      </w:r>
      <w:r>
        <w:rPr>
          <w:rStyle w:val="Nessuno"/>
          <w:rFonts w:ascii="Cambria" w:cs="Cambria" w:hAnsi="Cambria" w:eastAsia="Cambria"/>
          <w:i w:val="1"/>
          <w:iCs w:val="1"/>
          <w:sz w:val="22"/>
          <w:szCs w:val="22"/>
          <w:rtl w:val="0"/>
          <w:lang w:val="it-IT"/>
        </w:rPr>
        <w:t>Pur rimanendo nell'ambito degli obiettivi disciplinari generali previsti per la classe, occorre semplificare quelli relativi, in particolare modo, alla grammatica ed all</w:t>
      </w:r>
      <w:r>
        <w:rPr>
          <w:rStyle w:val="Nessuno"/>
          <w:rFonts w:ascii="Cambria" w:cs="Cambria" w:hAnsi="Cambria" w:eastAsia="Cambria"/>
          <w:i w:val="1"/>
          <w:iCs w:val="1"/>
          <w:sz w:val="22"/>
          <w:szCs w:val="22"/>
          <w:rtl w:val="0"/>
          <w:lang w:val="it-IT"/>
        </w:rPr>
        <w:t>’</w:t>
      </w:r>
      <w:r>
        <w:rPr>
          <w:rStyle w:val="Nessuno"/>
          <w:rFonts w:ascii="Cambria" w:cs="Cambria" w:hAnsi="Cambria" w:eastAsia="Cambria"/>
          <w:i w:val="1"/>
          <w:iCs w:val="1"/>
          <w:sz w:val="22"/>
          <w:szCs w:val="22"/>
          <w:rtl w:val="0"/>
          <w:lang w:val="it-IT"/>
        </w:rPr>
        <w:t xml:space="preserve">ortografia. Inoltre va sottolineato, come da indicazioni espressamente riportate nella certificazione clinica, che per le prove scritte </w:t>
      </w:r>
      <w:r>
        <w:rPr>
          <w:rStyle w:val="Nessuno"/>
          <w:rFonts w:ascii="Cambria" w:cs="Cambria" w:hAnsi="Cambria" w:eastAsia="Cambria"/>
          <w:i w:val="1"/>
          <w:iCs w:val="1"/>
          <w:sz w:val="22"/>
          <w:szCs w:val="22"/>
          <w:rtl w:val="0"/>
          <w:lang w:val="it-IT"/>
        </w:rPr>
        <w:t xml:space="preserve">è </w:t>
      </w:r>
      <w:r>
        <w:rPr>
          <w:rStyle w:val="Nessuno"/>
          <w:rFonts w:ascii="Cambria" w:cs="Cambria" w:hAnsi="Cambria" w:eastAsia="Cambria"/>
          <w:i w:val="1"/>
          <w:iCs w:val="1"/>
          <w:sz w:val="22"/>
          <w:szCs w:val="22"/>
          <w:rtl w:val="0"/>
          <w:lang w:val="it-IT"/>
        </w:rPr>
        <w:t>necessario dispensare l'alunno dalla valutazione della correttezza della scrittura, quindi gli errori ortografici non vanno considerati nella valutazione. Conviene, quindi, accompagnare o integrare la prova scritta con una prova orale attinente i medesimi contenuti la quale, nel caso di errori commessi servir</w:t>
      </w:r>
      <w:r>
        <w:rPr>
          <w:rStyle w:val="Nessuno"/>
          <w:rFonts w:ascii="Cambria" w:cs="Cambria" w:hAnsi="Cambria" w:eastAsia="Cambria"/>
          <w:i w:val="1"/>
          <w:iCs w:val="1"/>
          <w:sz w:val="22"/>
          <w:szCs w:val="22"/>
          <w:rtl w:val="0"/>
          <w:lang w:val="it-IT"/>
        </w:rPr>
        <w:t xml:space="preserve">à </w:t>
      </w:r>
      <w:r>
        <w:rPr>
          <w:rStyle w:val="Nessuno"/>
          <w:rFonts w:ascii="Cambria" w:cs="Cambria" w:hAnsi="Cambria" w:eastAsia="Cambria"/>
          <w:i w:val="1"/>
          <w:iCs w:val="1"/>
          <w:sz w:val="22"/>
          <w:szCs w:val="22"/>
          <w:rtl w:val="0"/>
          <w:lang w:val="it-IT"/>
        </w:rPr>
        <w:t xml:space="preserve">a verificare il possesso dei relativi concetti teorici. Inoltre nelle prove di verifica </w:t>
      </w:r>
      <w:r>
        <w:rPr>
          <w:rStyle w:val="Nessuno"/>
          <w:rFonts w:ascii="Cambria" w:cs="Cambria" w:hAnsi="Cambria" w:eastAsia="Cambria"/>
          <w:i w:val="1"/>
          <w:iCs w:val="1"/>
          <w:sz w:val="22"/>
          <w:szCs w:val="22"/>
          <w:rtl w:val="0"/>
          <w:lang w:val="it-IT"/>
        </w:rPr>
        <w:t xml:space="preserve">è </w:t>
      </w:r>
      <w:r>
        <w:rPr>
          <w:rStyle w:val="Nessuno"/>
          <w:rFonts w:ascii="Cambria" w:cs="Cambria" w:hAnsi="Cambria" w:eastAsia="Cambria"/>
          <w:i w:val="1"/>
          <w:iCs w:val="1"/>
          <w:sz w:val="22"/>
          <w:szCs w:val="22"/>
          <w:rtl w:val="0"/>
          <w:lang w:val="it-IT"/>
        </w:rPr>
        <w:t>necessario concedere pi</w:t>
      </w:r>
      <w:r>
        <w:rPr>
          <w:rStyle w:val="Nessuno"/>
          <w:rFonts w:ascii="Cambria" w:cs="Cambria" w:hAnsi="Cambria" w:eastAsia="Cambria"/>
          <w:i w:val="1"/>
          <w:iCs w:val="1"/>
          <w:sz w:val="22"/>
          <w:szCs w:val="22"/>
          <w:rtl w:val="0"/>
          <w:lang w:val="it-IT"/>
        </w:rPr>
        <w:t xml:space="preserve">ù </w:t>
      </w:r>
      <w:r>
        <w:rPr>
          <w:rStyle w:val="Nessuno"/>
          <w:rFonts w:ascii="Cambria" w:cs="Cambria" w:hAnsi="Cambria" w:eastAsia="Cambria"/>
          <w:i w:val="1"/>
          <w:iCs w:val="1"/>
          <w:sz w:val="22"/>
          <w:szCs w:val="22"/>
          <w:rtl w:val="0"/>
          <w:lang w:val="it-IT"/>
        </w:rPr>
        <w:t>tempo, oppure a parit</w:t>
      </w:r>
      <w:r>
        <w:rPr>
          <w:rStyle w:val="Nessuno"/>
          <w:rFonts w:ascii="Cambria" w:cs="Cambria" w:hAnsi="Cambria" w:eastAsia="Cambria"/>
          <w:i w:val="1"/>
          <w:iCs w:val="1"/>
          <w:sz w:val="22"/>
          <w:szCs w:val="22"/>
          <w:rtl w:val="0"/>
          <w:lang w:val="it-IT"/>
        </w:rPr>
        <w:t xml:space="preserve">à </w:t>
      </w:r>
      <w:r>
        <w:rPr>
          <w:rStyle w:val="Nessuno"/>
          <w:rFonts w:ascii="Cambria" w:cs="Cambria" w:hAnsi="Cambria" w:eastAsia="Cambria"/>
          <w:i w:val="1"/>
          <w:iCs w:val="1"/>
          <w:sz w:val="22"/>
          <w:szCs w:val="22"/>
          <w:rtl w:val="0"/>
          <w:lang w:val="it-IT"/>
        </w:rPr>
        <w:t>di tempo considerare un numero di esercizi/domande minore fino al 30%. In merito all'insegnamento della lingua straniera, per meglio farla comprendere all'alunno, si deve valorizzare le modalit</w:t>
      </w:r>
      <w:r>
        <w:rPr>
          <w:rStyle w:val="Nessuno"/>
          <w:rFonts w:ascii="Cambria" w:cs="Cambria" w:hAnsi="Cambria" w:eastAsia="Cambria"/>
          <w:i w:val="1"/>
          <w:iCs w:val="1"/>
          <w:sz w:val="22"/>
          <w:szCs w:val="22"/>
          <w:rtl w:val="0"/>
          <w:lang w:val="it-IT"/>
        </w:rPr>
        <w:t xml:space="preserve">à </w:t>
      </w:r>
      <w:r>
        <w:rPr>
          <w:rStyle w:val="Nessuno"/>
          <w:rFonts w:ascii="Cambria" w:cs="Cambria" w:hAnsi="Cambria" w:eastAsia="Cambria"/>
          <w:i w:val="1"/>
          <w:iCs w:val="1"/>
          <w:sz w:val="22"/>
          <w:szCs w:val="22"/>
          <w:rtl w:val="0"/>
          <w:lang w:val="it-IT"/>
        </w:rPr>
        <w:t>attraverso cui meglio pu</w:t>
      </w:r>
      <w:r>
        <w:rPr>
          <w:rStyle w:val="Nessuno"/>
          <w:rFonts w:ascii="Cambria" w:cs="Cambria" w:hAnsi="Cambria" w:eastAsia="Cambria"/>
          <w:i w:val="1"/>
          <w:iCs w:val="1"/>
          <w:sz w:val="22"/>
          <w:szCs w:val="22"/>
          <w:rtl w:val="0"/>
          <w:lang w:val="it-IT"/>
        </w:rPr>
        <w:t xml:space="preserve">ò </w:t>
      </w:r>
      <w:r>
        <w:rPr>
          <w:rStyle w:val="Nessuno"/>
          <w:rFonts w:ascii="Cambria" w:cs="Cambria" w:hAnsi="Cambria" w:eastAsia="Cambria"/>
          <w:i w:val="1"/>
          <w:iCs w:val="1"/>
          <w:sz w:val="22"/>
          <w:szCs w:val="22"/>
          <w:rtl w:val="0"/>
          <w:lang w:val="it-IT"/>
        </w:rPr>
        <w:t>esprimere le sue competenze privilegiando l'espressione orale; le prove scritte, se indispensabili, dovranno essere progettate, presentate e valutate con modalit</w:t>
      </w:r>
      <w:r>
        <w:rPr>
          <w:rStyle w:val="Nessuno"/>
          <w:rFonts w:ascii="Cambria" w:cs="Cambria" w:hAnsi="Cambria" w:eastAsia="Cambria"/>
          <w:i w:val="1"/>
          <w:iCs w:val="1"/>
          <w:sz w:val="22"/>
          <w:szCs w:val="22"/>
          <w:rtl w:val="0"/>
          <w:lang w:val="it-IT"/>
        </w:rPr>
        <w:t xml:space="preserve">à </w:t>
      </w:r>
      <w:r>
        <w:rPr>
          <w:rStyle w:val="Nessuno"/>
          <w:rFonts w:ascii="Cambria" w:cs="Cambria" w:hAnsi="Cambria" w:eastAsia="Cambria"/>
          <w:i w:val="1"/>
          <w:iCs w:val="1"/>
          <w:sz w:val="22"/>
          <w:szCs w:val="22"/>
          <w:rtl w:val="0"/>
          <w:lang w:val="it-IT"/>
        </w:rPr>
        <w:t>compatibili con le difficolt</w:t>
      </w:r>
      <w:r>
        <w:rPr>
          <w:rStyle w:val="Nessuno"/>
          <w:rFonts w:ascii="Cambria" w:cs="Cambria" w:hAnsi="Cambria" w:eastAsia="Cambria"/>
          <w:i w:val="1"/>
          <w:iCs w:val="1"/>
          <w:sz w:val="22"/>
          <w:szCs w:val="22"/>
          <w:rtl w:val="0"/>
          <w:lang w:val="it-IT"/>
        </w:rPr>
        <w:t xml:space="preserve">à </w:t>
      </w:r>
      <w:r>
        <w:rPr>
          <w:rStyle w:val="Nessuno"/>
          <w:rFonts w:ascii="Cambria" w:cs="Cambria" w:hAnsi="Cambria" w:eastAsia="Cambria"/>
          <w:i w:val="1"/>
          <w:iCs w:val="1"/>
          <w:sz w:val="22"/>
          <w:szCs w:val="22"/>
          <w:rtl w:val="0"/>
          <w:lang w:val="it-IT"/>
        </w:rPr>
        <w:t>connesse al Disturbo Specifico dell'Apprendimento secondo quanto indicato nel Decreto Ministeriale Nr. 5669/2011- Articolo 6 - Comma 4; quindi nel caso della lingua straniera vanno evitate le prove scritte con risposta a completamento, ricorrendo in alternativa a questionari a risposta multipla</w:t>
      </w:r>
      <w:r>
        <w:rPr>
          <w:rStyle w:val="Nessuno"/>
          <w:rFonts w:ascii="Cambria" w:cs="Cambria" w:hAnsi="Cambria" w:eastAsia="Cambria"/>
          <w:i w:val="1"/>
          <w:iCs w:val="1"/>
          <w:sz w:val="22"/>
          <w:szCs w:val="22"/>
          <w:rtl w:val="0"/>
          <w:lang w:val="it-IT"/>
        </w:rPr>
        <w:t>”</w:t>
      </w:r>
      <w:r>
        <w:rPr>
          <w:rStyle w:val="Nessuno"/>
          <w:rFonts w:ascii="Cambria" w:cs="Cambria" w:hAnsi="Cambria" w:eastAsia="Cambria"/>
          <w:i w:val="1"/>
          <w:iCs w:val="1"/>
          <w:sz w:val="22"/>
          <w:szCs w:val="22"/>
          <w:rtl w:val="0"/>
          <w:lang w:val="it-IT"/>
        </w:rPr>
        <w:t>.</w:t>
      </w:r>
      <w:r>
        <w:rPr>
          <w:rStyle w:val="Nessuno"/>
          <w:rFonts w:ascii="Cambria" w:cs="Cambria" w:hAnsi="Cambria" w:eastAsia="Cambria"/>
          <w:sz w:val="22"/>
          <w:szCs w:val="22"/>
          <w:rtl w:val="0"/>
          <w:lang w:val="it-IT"/>
        </w:rPr>
        <w:t xml:space="preserve"> </w:t>
      </w:r>
    </w:p>
    <w:p>
      <w:pPr>
        <w:pStyle w:val="Normal.0"/>
        <w:suppressAutoHyphens w:val="0"/>
        <w:spacing w:line="276" w:lineRule="auto"/>
        <w:jc w:val="both"/>
      </w:pPr>
    </w:p>
    <w:p>
      <w:pPr>
        <w:pStyle w:val="Normal.0"/>
        <w:suppressAutoHyphens w:val="0"/>
        <w:spacing w:line="276" w:lineRule="auto"/>
        <w:jc w:val="both"/>
      </w:pPr>
      <w:r>
        <w:rPr>
          <w:rStyle w:val="Nessuno"/>
          <w:rFonts w:ascii="Cambria" w:cs="Cambria" w:hAnsi="Cambria" w:eastAsia="Cambria"/>
          <w:b w:val="1"/>
          <w:bCs w:val="1"/>
          <w:color w:val="000000"/>
          <w:sz w:val="22"/>
          <w:szCs w:val="22"/>
          <w:u w:color="000000"/>
          <w:rtl w:val="0"/>
          <w:lang w:val="it-IT"/>
        </w:rPr>
        <w:t>Ambito Etico-Storico-Sociale</w:t>
      </w:r>
    </w:p>
    <w:p>
      <w:pPr>
        <w:pStyle w:val="Normal.0"/>
        <w:suppressAutoHyphens w:val="0"/>
        <w:spacing w:after="113" w:line="288" w:lineRule="auto"/>
        <w:jc w:val="both"/>
      </w:pPr>
      <w:r>
        <w:rPr>
          <w:rStyle w:val="Nessuno"/>
          <w:rFonts w:ascii="Cambria" w:cs="Cambria" w:hAnsi="Cambria" w:eastAsia="Cambria"/>
          <w:i w:val="1"/>
          <w:iCs w:val="1"/>
          <w:sz w:val="22"/>
          <w:szCs w:val="22"/>
          <w:rtl w:val="0"/>
          <w:lang w:val="it-IT"/>
        </w:rPr>
        <w:t>Materie interessate: Storia, Cittadinanza e Costituzione - Diritto ed Economia</w:t>
      </w:r>
      <w:r>
        <w:rPr>
          <w:rStyle w:val="Nessuno"/>
          <w:rFonts w:ascii="Cambria" w:cs="Cambria" w:hAnsi="Cambria" w:eastAsia="Cambria"/>
          <w:b w:val="1"/>
          <w:bCs w:val="1"/>
          <w:i w:val="1"/>
          <w:iCs w:val="1"/>
          <w:sz w:val="22"/>
          <w:szCs w:val="22"/>
          <w:rtl w:val="0"/>
          <w:lang w:val="it-IT"/>
        </w:rPr>
        <w:t xml:space="preserve"> </w:t>
      </w:r>
      <w:r>
        <w:rPr>
          <w:rStyle w:val="Nessuno"/>
          <w:rFonts w:ascii="Cambria" w:cs="Cambria" w:hAnsi="Cambria" w:eastAsia="Cambria"/>
          <w:i w:val="1"/>
          <w:iCs w:val="1"/>
          <w:sz w:val="22"/>
          <w:szCs w:val="22"/>
          <w:rtl w:val="0"/>
          <w:lang w:val="it-IT"/>
        </w:rPr>
        <w:t xml:space="preserve">– </w:t>
      </w:r>
      <w:r>
        <w:rPr>
          <w:rStyle w:val="Nessuno"/>
          <w:rFonts w:ascii="Cambria" w:cs="Cambria" w:hAnsi="Cambria" w:eastAsia="Cambria"/>
          <w:i w:val="1"/>
          <w:iCs w:val="1"/>
          <w:sz w:val="22"/>
          <w:szCs w:val="22"/>
          <w:rtl w:val="0"/>
          <w:lang w:val="it-IT"/>
        </w:rPr>
        <w:t xml:space="preserve">Religione </w:t>
      </w:r>
      <w:r>
        <w:rPr>
          <w:rStyle w:val="Nessuno"/>
          <w:rFonts w:ascii="Cambria" w:cs="Cambria" w:hAnsi="Cambria" w:eastAsia="Cambria"/>
          <w:i w:val="1"/>
          <w:iCs w:val="1"/>
          <w:sz w:val="22"/>
          <w:szCs w:val="22"/>
          <w:rtl w:val="0"/>
          <w:lang w:val="it-IT"/>
        </w:rPr>
        <w:t xml:space="preserve">– </w:t>
      </w:r>
      <w:r>
        <w:rPr>
          <w:rStyle w:val="Nessuno"/>
          <w:rFonts w:ascii="Cambria" w:cs="Cambria" w:hAnsi="Cambria" w:eastAsia="Cambria"/>
          <w:i w:val="1"/>
          <w:iCs w:val="1"/>
          <w:sz w:val="22"/>
          <w:szCs w:val="22"/>
          <w:rtl w:val="0"/>
          <w:lang w:val="it-IT"/>
        </w:rPr>
        <w:t>Ed. Civica.</w:t>
      </w:r>
      <w:bookmarkEnd w:id="20"/>
    </w:p>
    <w:p>
      <w:pPr>
        <w:pStyle w:val="Normal.0"/>
        <w:suppressAutoHyphens w:val="0"/>
        <w:spacing w:line="288" w:lineRule="auto"/>
        <w:jc w:val="both"/>
      </w:pPr>
      <w:bookmarkStart w:name="_RefHeading___Toc1798_3219477124" w:id="22"/>
      <w:r>
        <w:rPr>
          <w:rStyle w:val="Nessuno"/>
          <w:rFonts w:ascii="Cambria" w:cs="Cambria" w:hAnsi="Cambria" w:eastAsia="Cambria"/>
          <w:i w:val="1"/>
          <w:iCs w:val="1"/>
          <w:rtl w:val="0"/>
          <w:lang w:val="it-IT"/>
        </w:rPr>
        <w:t>ad esempio:</w:t>
      </w:r>
      <w:bookmarkEnd w:id="22"/>
      <w:bookmarkEnd w:id="15"/>
      <w:r>
        <w:rPr>
          <w:rStyle w:val="Nessuno"/>
          <w:rFonts w:ascii="Cambria" w:cs="Cambria" w:hAnsi="Cambria" w:eastAsia="Cambria"/>
          <w:i w:val="1"/>
          <w:iCs w:val="1"/>
          <w:rtl w:val="0"/>
          <w:lang w:val="it-IT"/>
        </w:rPr>
        <w:t xml:space="preserve"> </w:t>
      </w:r>
      <w:r>
        <w:rPr>
          <w:rStyle w:val="Nessuno"/>
          <w:rFonts w:ascii="Cambria" w:cs="Cambria" w:hAnsi="Cambria" w:eastAsia="Cambria"/>
          <w:i w:val="1"/>
          <w:iCs w:val="1"/>
          <w:sz w:val="22"/>
          <w:szCs w:val="22"/>
          <w:rtl w:val="0"/>
          <w:lang w:val="it-IT"/>
        </w:rPr>
        <w:t>Anche in questo ambito, senza modifica alcuna degli obiettivi generali della classe, si dovr</w:t>
      </w:r>
      <w:r>
        <w:rPr>
          <w:rStyle w:val="Nessuno"/>
          <w:rFonts w:ascii="Cambria" w:cs="Cambria" w:hAnsi="Cambria" w:eastAsia="Cambria"/>
          <w:i w:val="1"/>
          <w:iCs w:val="1"/>
          <w:sz w:val="22"/>
          <w:szCs w:val="22"/>
          <w:rtl w:val="0"/>
          <w:lang w:val="it-IT"/>
        </w:rPr>
        <w:t xml:space="preserve">à </w:t>
      </w:r>
      <w:r>
        <w:rPr>
          <w:rStyle w:val="Nessuno"/>
          <w:rFonts w:ascii="Cambria" w:cs="Cambria" w:hAnsi="Cambria" w:eastAsia="Cambria"/>
          <w:i w:val="1"/>
          <w:iCs w:val="1"/>
          <w:sz w:val="22"/>
          <w:szCs w:val="22"/>
          <w:rtl w:val="0"/>
          <w:lang w:val="it-IT"/>
        </w:rPr>
        <w:t>realizzare delle semplificazioni come ad esempio nella formulazione delle domande in fase di interrogazione orale, rendendole brevi per quanto possibile, senza premesse e doppie negazioni, ed evitando domande di tipo nozionistico;  durante le verifiche orali si consiglia di far completare l</w:t>
      </w:r>
      <w:r>
        <w:rPr>
          <w:rStyle w:val="Nessuno"/>
          <w:rFonts w:ascii="Cambria" w:cs="Cambria" w:hAnsi="Cambria" w:eastAsia="Cambria"/>
          <w:i w:val="1"/>
          <w:iCs w:val="1"/>
          <w:sz w:val="22"/>
          <w:szCs w:val="22"/>
          <w:rtl w:val="0"/>
          <w:lang w:val="it-IT"/>
        </w:rPr>
        <w:t>’</w:t>
      </w:r>
      <w:r>
        <w:rPr>
          <w:rStyle w:val="Nessuno"/>
          <w:rFonts w:ascii="Cambria" w:cs="Cambria" w:hAnsi="Cambria" w:eastAsia="Cambria"/>
          <w:i w:val="1"/>
          <w:iCs w:val="1"/>
          <w:sz w:val="22"/>
          <w:szCs w:val="22"/>
          <w:rtl w:val="0"/>
          <w:lang w:val="it-IT"/>
        </w:rPr>
        <w:t>esposizione prima di porre ulteriori domande si quanto esposto. Nelle verifiche scritte, di tipo ad esempio strutturate, concedere sempre tempi maggiori rispetto a quelli concessi agli altri alunni. Potrebbe tornare utile la somministrazione di questionari di verifica della comprensione di contenuti proposti con modalit</w:t>
      </w:r>
      <w:r>
        <w:rPr>
          <w:rStyle w:val="Nessuno"/>
          <w:rFonts w:ascii="Cambria" w:cs="Cambria" w:hAnsi="Cambria" w:eastAsia="Cambria"/>
          <w:i w:val="1"/>
          <w:iCs w:val="1"/>
          <w:sz w:val="22"/>
          <w:szCs w:val="22"/>
          <w:rtl w:val="0"/>
          <w:lang w:val="it-IT"/>
        </w:rPr>
        <w:t xml:space="preserve">à </w:t>
      </w:r>
      <w:r>
        <w:rPr>
          <w:rStyle w:val="Nessuno"/>
          <w:rFonts w:ascii="Cambria" w:cs="Cambria" w:hAnsi="Cambria" w:eastAsia="Cambria"/>
          <w:i w:val="1"/>
          <w:iCs w:val="1"/>
          <w:sz w:val="22"/>
          <w:szCs w:val="22"/>
          <w:rtl w:val="0"/>
          <w:lang w:val="it-IT"/>
        </w:rPr>
        <w:t>a scelta multipla, con domande brevi e che non contengano doppie negazioni. Si raccomanda, ove possibile, di privilegiare le verifiche orali piuttosto che scritte, tenendo conto del profilo individuale di abilit</w:t>
      </w:r>
      <w:r>
        <w:rPr>
          <w:rStyle w:val="Nessuno"/>
          <w:rFonts w:ascii="Cambria" w:cs="Cambria" w:hAnsi="Cambria" w:eastAsia="Cambria"/>
          <w:i w:val="1"/>
          <w:iCs w:val="1"/>
          <w:sz w:val="22"/>
          <w:szCs w:val="22"/>
          <w:rtl w:val="0"/>
          <w:lang w:val="it-IT"/>
        </w:rPr>
        <w:t>à</w:t>
      </w:r>
      <w:r>
        <w:rPr>
          <w:rStyle w:val="Nessuno"/>
          <w:rFonts w:ascii="Cambria" w:cs="Cambria" w:hAnsi="Cambria" w:eastAsia="Cambria"/>
          <w:i w:val="1"/>
          <w:iCs w:val="1"/>
          <w:sz w:val="22"/>
          <w:szCs w:val="22"/>
          <w:rtl w:val="0"/>
          <w:lang w:val="it-IT"/>
        </w:rPr>
        <w:t>; infatti, nel caso di errori nei compiti scritti, le prove dovranno essere integrate con interrogazioni orali in cui si verifichi il possesso dei relativi concetti, conoscenze ed abilit</w:t>
      </w:r>
      <w:r>
        <w:rPr>
          <w:rStyle w:val="Nessuno"/>
          <w:rFonts w:ascii="Cambria" w:cs="Cambria" w:hAnsi="Cambria" w:eastAsia="Cambria"/>
          <w:i w:val="1"/>
          <w:iCs w:val="1"/>
          <w:sz w:val="22"/>
          <w:szCs w:val="22"/>
          <w:rtl w:val="0"/>
          <w:lang w:val="it-IT"/>
        </w:rPr>
        <w:t>à</w:t>
      </w:r>
      <w:r>
        <w:rPr>
          <w:rStyle w:val="Nessuno"/>
          <w:rFonts w:ascii="Cambria" w:cs="Cambria" w:hAnsi="Cambria" w:eastAsia="Cambria"/>
          <w:i w:val="1"/>
          <w:iCs w:val="1"/>
          <w:sz w:val="22"/>
          <w:szCs w:val="22"/>
          <w:rtl w:val="0"/>
          <w:lang w:val="it-IT"/>
        </w:rPr>
        <w:t>.</w:t>
      </w:r>
    </w:p>
    <w:p>
      <w:pPr>
        <w:pStyle w:val="Normal.0"/>
        <w:suppressAutoHyphens w:val="0"/>
        <w:spacing w:line="276" w:lineRule="auto"/>
        <w:jc w:val="both"/>
      </w:pPr>
    </w:p>
    <w:p>
      <w:pPr>
        <w:pStyle w:val="Normal.0"/>
        <w:suppressAutoHyphens w:val="0"/>
        <w:spacing w:line="276" w:lineRule="auto"/>
        <w:jc w:val="both"/>
      </w:pPr>
      <w:r>
        <w:rPr>
          <w:rStyle w:val="Nessuno"/>
          <w:rFonts w:ascii="Cambria" w:cs="Cambria" w:hAnsi="Cambria" w:eastAsia="Cambria"/>
          <w:b w:val="1"/>
          <w:bCs w:val="1"/>
          <w:color w:val="000000"/>
          <w:sz w:val="22"/>
          <w:szCs w:val="22"/>
          <w:u w:color="000000"/>
          <w:rtl w:val="0"/>
          <w:lang w:val="it-IT"/>
        </w:rPr>
        <w:t>Ambito Tecnico-Scientifico</w:t>
      </w:r>
    </w:p>
    <w:p>
      <w:pPr>
        <w:pStyle w:val="Normal.0"/>
        <w:suppressAutoHyphens w:val="0"/>
        <w:spacing w:after="113" w:line="276" w:lineRule="auto"/>
        <w:jc w:val="both"/>
      </w:pPr>
      <w:r>
        <w:rPr>
          <w:rStyle w:val="Nessuno"/>
          <w:rFonts w:ascii="Cambria" w:cs="Cambria" w:hAnsi="Cambria" w:eastAsia="Cambria"/>
          <w:i w:val="1"/>
          <w:iCs w:val="1"/>
          <w:sz w:val="22"/>
          <w:szCs w:val="22"/>
          <w:rtl w:val="0"/>
          <w:lang w:val="it-IT"/>
        </w:rPr>
        <w:t xml:space="preserve">Materie interessate: Matematica </w:t>
      </w:r>
      <w:r>
        <w:rPr>
          <w:rStyle w:val="Nessuno"/>
          <w:rFonts w:ascii="Cambria" w:cs="Cambria" w:hAnsi="Cambria" w:eastAsia="Cambria"/>
          <w:i w:val="1"/>
          <w:iCs w:val="1"/>
          <w:sz w:val="22"/>
          <w:szCs w:val="22"/>
          <w:rtl w:val="0"/>
          <w:lang w:val="it-IT"/>
        </w:rPr>
        <w:t xml:space="preserve">– </w:t>
      </w:r>
      <w:r>
        <w:rPr>
          <w:rStyle w:val="Nessuno"/>
          <w:rFonts w:ascii="Cambria" w:cs="Cambria" w:hAnsi="Cambria" w:eastAsia="Cambria"/>
          <w:i w:val="1"/>
          <w:iCs w:val="1"/>
          <w:sz w:val="22"/>
          <w:szCs w:val="22"/>
          <w:rtl w:val="0"/>
          <w:lang w:val="it-IT"/>
        </w:rPr>
        <w:t>............................................................</w:t>
      </w:r>
    </w:p>
    <w:p>
      <w:pPr>
        <w:pStyle w:val="Normal.0"/>
        <w:suppressAutoHyphens w:val="0"/>
        <w:spacing w:line="312" w:lineRule="auto"/>
        <w:jc w:val="both"/>
      </w:pPr>
      <w:bookmarkStart w:name="_RefHeading___Toc1798_3219477124" w:id="23"/>
      <w:r>
        <w:rPr>
          <w:rStyle w:val="Nessuno"/>
          <w:rFonts w:ascii="Cambria" w:cs="Cambria" w:hAnsi="Cambria" w:eastAsia="Cambria"/>
          <w:i w:val="1"/>
          <w:iCs w:val="1"/>
          <w:sz w:val="22"/>
          <w:szCs w:val="22"/>
          <w:rtl w:val="0"/>
          <w:lang w:val="it-IT"/>
        </w:rPr>
        <w:t>ad esempio:</w:t>
      </w:r>
      <w:bookmarkEnd w:id="23"/>
      <w:r>
        <w:rPr>
          <w:rStyle w:val="Nessuno"/>
          <w:rFonts w:ascii="Cambria" w:cs="Cambria" w:hAnsi="Cambria" w:eastAsia="Cambria"/>
          <w:i w:val="1"/>
          <w:iCs w:val="1"/>
          <w:sz w:val="22"/>
          <w:szCs w:val="22"/>
          <w:rtl w:val="0"/>
          <w:lang w:val="it-IT"/>
        </w:rPr>
        <w:t xml:space="preserve"> Anche in questo ambito, pur rimanendo sempre all'interno degli obiettivi generali della classe, occorre fare delle opportune semplificazioni Nelle prove scritte, sarebbe opportuna la possibilit</w:t>
      </w:r>
      <w:r>
        <w:rPr>
          <w:rStyle w:val="Nessuno"/>
          <w:rFonts w:ascii="Cambria" w:cs="Cambria" w:hAnsi="Cambria" w:eastAsia="Cambria"/>
          <w:i w:val="1"/>
          <w:iCs w:val="1"/>
          <w:sz w:val="22"/>
          <w:szCs w:val="22"/>
          <w:rtl w:val="0"/>
          <w:lang w:val="it-IT"/>
        </w:rPr>
        <w:t xml:space="preserve">à </w:t>
      </w:r>
      <w:r>
        <w:rPr>
          <w:rStyle w:val="Nessuno"/>
          <w:rFonts w:ascii="Cambria" w:cs="Cambria" w:hAnsi="Cambria" w:eastAsia="Cambria"/>
          <w:i w:val="1"/>
          <w:iCs w:val="1"/>
          <w:sz w:val="22"/>
          <w:szCs w:val="22"/>
          <w:rtl w:val="0"/>
          <w:lang w:val="it-IT"/>
        </w:rPr>
        <w:t>di ricorrere ad un formulario in modo che la rievocazione delle formule da usare avvenga per riconoscimento visivo; dovranno essere sempre concessi tempi adeguati e, in ogni caso, maggiori rispetto agli altri alunni della classe. In alternativa alla concessione di pi</w:t>
      </w:r>
      <w:r>
        <w:rPr>
          <w:rStyle w:val="Nessuno"/>
          <w:rFonts w:ascii="Cambria" w:cs="Cambria" w:hAnsi="Cambria" w:eastAsia="Cambria"/>
          <w:i w:val="1"/>
          <w:iCs w:val="1"/>
          <w:sz w:val="22"/>
          <w:szCs w:val="22"/>
          <w:rtl w:val="0"/>
          <w:lang w:val="it-IT"/>
        </w:rPr>
        <w:t xml:space="preserve">ù </w:t>
      </w:r>
      <w:r>
        <w:rPr>
          <w:rStyle w:val="Nessuno"/>
          <w:rFonts w:ascii="Cambria" w:cs="Cambria" w:hAnsi="Cambria" w:eastAsia="Cambria"/>
          <w:i w:val="1"/>
          <w:iCs w:val="1"/>
          <w:sz w:val="22"/>
          <w:szCs w:val="22"/>
          <w:rtl w:val="0"/>
          <w:lang w:val="it-IT"/>
        </w:rPr>
        <w:t>tempo potrebbe tornare utile valutare solo il numero di esercizi svolti nel tempo dato all'intera classe, senza computare quelli non svolti. Si raccomanda, ove possibile, di privilegiare le verifiche orali piuttosto che scritte, tenendo conto del profilo individuale di abilit</w:t>
      </w:r>
      <w:r>
        <w:rPr>
          <w:rStyle w:val="Nessuno"/>
          <w:rFonts w:ascii="Cambria" w:cs="Cambria" w:hAnsi="Cambria" w:eastAsia="Cambria"/>
          <w:i w:val="1"/>
          <w:iCs w:val="1"/>
          <w:sz w:val="22"/>
          <w:szCs w:val="22"/>
          <w:rtl w:val="0"/>
          <w:lang w:val="it-IT"/>
        </w:rPr>
        <w:t>à</w:t>
      </w:r>
      <w:r>
        <w:rPr>
          <w:rStyle w:val="Nessuno"/>
          <w:rFonts w:ascii="Cambria" w:cs="Cambria" w:hAnsi="Cambria" w:eastAsia="Cambria"/>
          <w:i w:val="1"/>
          <w:iCs w:val="1"/>
          <w:sz w:val="22"/>
          <w:szCs w:val="22"/>
          <w:rtl w:val="0"/>
          <w:lang w:val="it-IT"/>
        </w:rPr>
        <w:t>; infatti, nel caso di errori nei compiti scritti, le prove potranno essere integrate con interrogazioni orali in cui si verifichi il possesso dei relativi concetti, conoscenze ed abilit</w:t>
      </w:r>
      <w:r>
        <w:rPr>
          <w:rStyle w:val="Nessuno"/>
          <w:rFonts w:ascii="Cambria" w:cs="Cambria" w:hAnsi="Cambria" w:eastAsia="Cambria"/>
          <w:i w:val="1"/>
          <w:iCs w:val="1"/>
          <w:sz w:val="22"/>
          <w:szCs w:val="22"/>
          <w:rtl w:val="0"/>
          <w:lang w:val="it-IT"/>
        </w:rPr>
        <w:t>à</w:t>
      </w:r>
      <w:r>
        <w:rPr>
          <w:rStyle w:val="Nessuno"/>
          <w:rFonts w:ascii="Cambria" w:cs="Cambria" w:hAnsi="Cambria" w:eastAsia="Cambria"/>
          <w:i w:val="1"/>
          <w:iCs w:val="1"/>
          <w:sz w:val="22"/>
          <w:szCs w:val="22"/>
          <w:rtl w:val="0"/>
          <w:lang w:val="it-IT"/>
        </w:rPr>
        <w:t xml:space="preserve">.  </w:t>
      </w:r>
    </w:p>
    <w:p>
      <w:pPr>
        <w:pStyle w:val="Normal.0"/>
        <w:suppressAutoHyphens w:val="0"/>
        <w:spacing w:line="312" w:lineRule="auto"/>
        <w:jc w:val="both"/>
      </w:pPr>
    </w:p>
    <w:p>
      <w:pPr>
        <w:pStyle w:val="Normal.0"/>
        <w:suppressAutoHyphens w:val="0"/>
        <w:spacing w:line="312" w:lineRule="auto"/>
        <w:jc w:val="both"/>
      </w:pPr>
      <w:r>
        <w:rPr>
          <w:rStyle w:val="Nessuno"/>
          <w:rFonts w:ascii="Cambria" w:cs="Cambria" w:hAnsi="Cambria" w:eastAsia="Cambria"/>
          <w:b w:val="1"/>
          <w:bCs w:val="1"/>
          <w:color w:val="000000"/>
          <w:sz w:val="22"/>
          <w:szCs w:val="22"/>
          <w:u w:color="000000"/>
          <w:rtl w:val="0"/>
          <w:lang w:val="it-IT"/>
        </w:rPr>
        <w:t>Ambito delle Scienze Motorie</w:t>
      </w:r>
    </w:p>
    <w:p>
      <w:pPr>
        <w:pStyle w:val="Normal.0"/>
        <w:suppressAutoHyphens w:val="0"/>
        <w:spacing w:after="113" w:line="312" w:lineRule="auto"/>
        <w:jc w:val="both"/>
      </w:pPr>
      <w:r>
        <w:rPr>
          <w:rStyle w:val="Nessuno"/>
          <w:rFonts w:ascii="Cambria" w:cs="Cambria" w:hAnsi="Cambria" w:eastAsia="Cambria"/>
          <w:i w:val="1"/>
          <w:iCs w:val="1"/>
          <w:sz w:val="22"/>
          <w:szCs w:val="22"/>
          <w:rtl w:val="0"/>
          <w:lang w:val="it-IT"/>
        </w:rPr>
        <w:t>Materie interessate: Scienze motorie e sportive</w:t>
      </w:r>
    </w:p>
    <w:p>
      <w:pPr>
        <w:pStyle w:val="Normal.0"/>
        <w:suppressAutoHyphens w:val="0"/>
        <w:spacing w:line="312" w:lineRule="auto"/>
        <w:jc w:val="both"/>
      </w:pPr>
      <w:bookmarkStart w:name="_RefHeading___Toc1798_3219477124" w:id="24"/>
      <w:r>
        <w:rPr>
          <w:rStyle w:val="Nessuno"/>
          <w:rFonts w:ascii="Cambria" w:cs="Cambria" w:hAnsi="Cambria" w:eastAsia="Cambria"/>
          <w:i w:val="1"/>
          <w:iCs w:val="1"/>
          <w:sz w:val="22"/>
          <w:szCs w:val="22"/>
          <w:rtl w:val="0"/>
          <w:lang w:val="it-IT"/>
        </w:rPr>
        <w:t>ad esempio:</w:t>
      </w:r>
      <w:bookmarkEnd w:id="24"/>
      <w:r>
        <w:rPr>
          <w:rStyle w:val="Nessuno"/>
          <w:rFonts w:ascii="Cambria" w:cs="Cambria" w:hAnsi="Cambria" w:eastAsia="Cambria"/>
          <w:i w:val="1"/>
          <w:iCs w:val="1"/>
          <w:sz w:val="22"/>
          <w:szCs w:val="22"/>
          <w:rtl w:val="0"/>
          <w:lang w:val="it-IT"/>
        </w:rPr>
        <w:t xml:space="preserve"> </w:t>
      </w:r>
      <w:bookmarkStart w:name="_RefHeading___Toc1798_3219477124" w:id="25"/>
      <w:r>
        <w:rPr>
          <w:rStyle w:val="Nessuno"/>
          <w:rFonts w:ascii="Cambria" w:cs="Cambria" w:hAnsi="Cambria" w:eastAsia="Cambria"/>
          <w:i w:val="1"/>
          <w:iCs w:val="1"/>
          <w:sz w:val="22"/>
          <w:szCs w:val="22"/>
          <w:rtl w:val="0"/>
          <w:lang w:val="it-IT"/>
        </w:rPr>
        <w:t>Non presentando l'alunno problemi di coordinazione motoria, l</w:t>
      </w:r>
      <w:r>
        <w:rPr>
          <w:rStyle w:val="Nessuno"/>
          <w:rFonts w:ascii="Cambria" w:cs="Cambria" w:hAnsi="Cambria" w:eastAsia="Cambria"/>
          <w:i w:val="1"/>
          <w:iCs w:val="1"/>
          <w:sz w:val="22"/>
          <w:szCs w:val="22"/>
          <w:rtl w:val="0"/>
          <w:lang w:val="it-IT"/>
        </w:rPr>
        <w:t>’</w:t>
      </w:r>
      <w:r>
        <w:rPr>
          <w:rStyle w:val="Nessuno"/>
          <w:rFonts w:ascii="Cambria" w:cs="Cambria" w:hAnsi="Cambria" w:eastAsia="Cambria"/>
          <w:i w:val="1"/>
          <w:iCs w:val="1"/>
          <w:sz w:val="22"/>
          <w:szCs w:val="22"/>
          <w:rtl w:val="0"/>
          <w:lang w:val="it-IT"/>
        </w:rPr>
        <w:t xml:space="preserve">unico accorgimento da mettere in atto </w:t>
      </w:r>
      <w:r>
        <w:rPr>
          <w:rStyle w:val="Nessuno"/>
          <w:rFonts w:ascii="Cambria" w:cs="Cambria" w:hAnsi="Cambria" w:eastAsia="Cambria"/>
          <w:i w:val="1"/>
          <w:iCs w:val="1"/>
          <w:sz w:val="22"/>
          <w:szCs w:val="22"/>
          <w:rtl w:val="0"/>
          <w:lang w:val="it-IT"/>
        </w:rPr>
        <w:t>è</w:t>
      </w:r>
      <w:r>
        <w:rPr>
          <w:rStyle w:val="Nessuno"/>
          <w:rFonts w:ascii="Cambria" w:cs="Cambria" w:hAnsi="Cambria" w:eastAsia="Cambria"/>
          <w:i w:val="1"/>
          <w:iCs w:val="1"/>
          <w:sz w:val="22"/>
          <w:szCs w:val="22"/>
          <w:rtl w:val="0"/>
          <w:lang w:val="it-IT"/>
        </w:rPr>
        <w:t>, nel caso di verifiche scritte, di concedere tempi maggiori rispetto a quelli previsti per il resto degli alunni della classe, e comunque di privilegiare le verifiche orali.</w:t>
      </w:r>
      <w:r>
        <w:rPr>
          <w:rStyle w:val="Nessuno"/>
          <w:rFonts w:ascii="Cambria" w:cs="Cambria" w:hAnsi="Cambria" w:eastAsia="Cambria"/>
          <w:sz w:val="22"/>
          <w:szCs w:val="22"/>
          <w:rtl w:val="0"/>
          <w:lang w:val="it-IT"/>
        </w:rPr>
        <w:t xml:space="preserve"> </w:t>
      </w:r>
    </w:p>
    <w:p>
      <w:pPr>
        <w:pStyle w:val="Normal.0"/>
        <w:suppressAutoHyphens w:val="0"/>
        <w:spacing w:line="276" w:lineRule="auto"/>
        <w:jc w:val="both"/>
      </w:pPr>
    </w:p>
    <w:p>
      <w:pPr>
        <w:pStyle w:val="Normal.0"/>
        <w:suppressAutoHyphens w:val="0"/>
        <w:spacing w:line="276" w:lineRule="auto"/>
        <w:jc w:val="both"/>
      </w:pPr>
    </w:p>
    <w:p>
      <w:pPr>
        <w:pStyle w:val="Normal.0"/>
        <w:suppressAutoHyphens w:val="0"/>
        <w:spacing w:line="276" w:lineRule="auto"/>
        <w:jc w:val="both"/>
      </w:pPr>
      <w:r>
        <w:rPr>
          <w:rStyle w:val="Nessuno"/>
          <w:rFonts w:ascii="Cambria" w:cs="Cambria" w:hAnsi="Cambria" w:eastAsia="Cambria"/>
          <w:b w:val="1"/>
          <w:bCs w:val="1"/>
          <w:i w:val="1"/>
          <w:iCs w:val="1"/>
          <w:color w:val="000000"/>
          <w:sz w:val="20"/>
          <w:szCs w:val="20"/>
          <w:u w:color="000000"/>
          <w:rtl w:val="0"/>
          <w:lang w:val="it-IT"/>
        </w:rPr>
        <w:t xml:space="preserve">Nota: </w:t>
      </w:r>
      <w:r>
        <w:rPr>
          <w:rStyle w:val="Nessuno"/>
          <w:rFonts w:ascii="Cambria" w:cs="Cambria" w:hAnsi="Cambria" w:eastAsia="Cambria"/>
          <w:i w:val="1"/>
          <w:iCs w:val="1"/>
          <w:color w:val="000000"/>
          <w:sz w:val="20"/>
          <w:szCs w:val="20"/>
          <w:u w:color="000000"/>
          <w:rtl w:val="0"/>
          <w:lang w:val="it-IT"/>
        </w:rPr>
        <w:t>considerati la declinazione dei risultati di apprendimento e il profilo educativo culturale e professionale (PECUP) degli Istituti Tecnici - primo biennio (Direttiva Miur del 15/07/2010, n. 57), nonch</w:t>
      </w:r>
      <w:r>
        <w:rPr>
          <w:rStyle w:val="Nessuno"/>
          <w:rFonts w:ascii="Cambria" w:cs="Cambria" w:hAnsi="Cambria" w:eastAsia="Cambria"/>
          <w:i w:val="1"/>
          <w:iCs w:val="1"/>
          <w:color w:val="000000"/>
          <w:sz w:val="20"/>
          <w:szCs w:val="20"/>
          <w:u w:color="000000"/>
          <w:rtl w:val="0"/>
          <w:lang w:val="it-IT"/>
        </w:rPr>
        <w:t xml:space="preserve">é </w:t>
      </w:r>
      <w:r>
        <w:rPr>
          <w:rStyle w:val="Nessuno"/>
          <w:rFonts w:ascii="Cambria" w:cs="Cambria" w:hAnsi="Cambria" w:eastAsia="Cambria"/>
          <w:i w:val="1"/>
          <w:iCs w:val="1"/>
          <w:color w:val="000000"/>
          <w:sz w:val="20"/>
          <w:szCs w:val="20"/>
          <w:u w:color="000000"/>
          <w:rtl w:val="0"/>
          <w:lang w:val="it-IT"/>
        </w:rPr>
        <w:t>il curricolo della scuola (art. 8 del DPR 275/99) elaborato all</w:t>
      </w:r>
      <w:r>
        <w:rPr>
          <w:rStyle w:val="Nessuno"/>
          <w:rFonts w:ascii="Cambria" w:cs="Cambria" w:hAnsi="Cambria" w:eastAsia="Cambria"/>
          <w:i w:val="1"/>
          <w:iCs w:val="1"/>
          <w:color w:val="000000"/>
          <w:sz w:val="20"/>
          <w:szCs w:val="20"/>
          <w:u w:color="000000"/>
          <w:rtl w:val="0"/>
          <w:lang w:val="it-IT"/>
        </w:rPr>
        <w:t>’</w:t>
      </w:r>
      <w:r>
        <w:rPr>
          <w:rStyle w:val="Nessuno"/>
          <w:rFonts w:ascii="Cambria" w:cs="Cambria" w:hAnsi="Cambria" w:eastAsia="Cambria"/>
          <w:i w:val="1"/>
          <w:iCs w:val="1"/>
          <w:color w:val="000000"/>
          <w:sz w:val="20"/>
          <w:szCs w:val="20"/>
          <w:u w:color="000000"/>
          <w:rtl w:val="0"/>
          <w:lang w:val="it-IT"/>
        </w:rPr>
        <w:t>interno del P.T.O.F. l</w:t>
      </w:r>
      <w:r>
        <w:rPr>
          <w:rStyle w:val="Nessuno"/>
          <w:rFonts w:ascii="Cambria" w:cs="Cambria" w:hAnsi="Cambria" w:eastAsia="Cambria"/>
          <w:i w:val="1"/>
          <w:iCs w:val="1"/>
          <w:color w:val="000000"/>
          <w:sz w:val="20"/>
          <w:szCs w:val="20"/>
          <w:u w:color="000000"/>
          <w:rtl w:val="0"/>
          <w:lang w:val="it-IT"/>
        </w:rPr>
        <w:t>’</w:t>
      </w:r>
      <w:r>
        <w:rPr>
          <w:rStyle w:val="Nessuno"/>
          <w:rFonts w:ascii="Cambria" w:cs="Cambria" w:hAnsi="Cambria" w:eastAsia="Cambria"/>
          <w:i w:val="1"/>
          <w:iCs w:val="1"/>
          <w:color w:val="000000"/>
          <w:sz w:val="20"/>
          <w:szCs w:val="20"/>
          <w:u w:color="000000"/>
          <w:rtl w:val="0"/>
          <w:lang w:val="it-IT"/>
        </w:rPr>
        <w:t>istituzione scolastica garantisce agli studenti con bisogni educativi speciali l'uso di una didattica individualizzata e personalizzata, con forme efficaci e flessibili di lavoro scolastico che tengano conto anche di caratteristiche peculiari dei soggetti, adottando una metodologia e una strategia educativa adeguate (art. 5, comma 2 della Legge 170/2010).</w:t>
      </w:r>
    </w:p>
    <w:p>
      <w:pPr>
        <w:pStyle w:val="Normal.0"/>
        <w:suppressAutoHyphens w:val="0"/>
        <w:spacing w:line="276" w:lineRule="auto"/>
        <w:jc w:val="both"/>
      </w:pPr>
    </w:p>
    <w:p>
      <w:pPr>
        <w:pStyle w:val="Normal.0"/>
        <w:spacing w:line="276" w:lineRule="auto"/>
        <w:jc w:val="both"/>
      </w:pPr>
    </w:p>
    <w:p>
      <w:pPr>
        <w:pStyle w:val="Normal.0"/>
        <w:spacing w:line="276" w:lineRule="auto"/>
        <w:jc w:val="both"/>
      </w:pPr>
    </w:p>
    <w:p>
      <w:pPr>
        <w:pStyle w:val="List Paragraph"/>
        <w:pageBreakBefore w:val="1"/>
        <w:spacing w:line="276" w:lineRule="auto"/>
        <w:ind w:left="0" w:firstLine="0"/>
        <w:jc w:val="center"/>
      </w:pPr>
    </w:p>
    <w:p>
      <w:pPr>
        <w:pStyle w:val="Titolo 1"/>
        <w:numPr>
          <w:ilvl w:val="0"/>
          <w:numId w:val="31"/>
        </w:numPr>
        <w:bidi w:val="0"/>
        <w:ind w:right="0"/>
        <w:jc w:val="left"/>
        <w:rPr>
          <w:rFonts w:ascii="Cambria" w:cs="Cambria" w:hAnsi="Cambria" w:eastAsia="Cambria"/>
          <w:sz w:val="24"/>
          <w:szCs w:val="24"/>
          <w:rtl w:val="0"/>
        </w:rPr>
      </w:pPr>
      <w:bookmarkStart w:name="_Toc6" w:id="26"/>
      <w:bookmarkStart w:name="_RefHeading___Toc1800_3219477124" w:id="27"/>
      <w:r>
        <w:rPr>
          <w:rStyle w:val="Nessuno"/>
          <w:rFonts w:ascii="Cambria" w:cs="Cambria" w:hAnsi="Cambria" w:eastAsia="Cambria"/>
          <w:sz w:val="24"/>
          <w:szCs w:val="24"/>
          <w:rtl w:val="0"/>
          <w:lang w:val="it-IT"/>
        </w:rPr>
        <w:t>- Possibili strategie metodologiche e didattiche</w:t>
      </w:r>
      <w:bookmarkEnd w:id="26"/>
    </w:p>
    <w:p>
      <w:pPr>
        <w:pStyle w:val="List Paragraph"/>
        <w:spacing w:line="276" w:lineRule="auto"/>
        <w:ind w:left="0" w:firstLine="0"/>
      </w:pPr>
      <w:r>
        <w:rPr>
          <w:rStyle w:val="Nessuno"/>
          <w:rFonts w:ascii="Cambria" w:cs="Cambria" w:hAnsi="Cambria" w:eastAsia="Cambria"/>
          <w:rtl w:val="0"/>
          <w:lang w:val="it-IT"/>
        </w:rPr>
        <w:t xml:space="preserve"> </w:t>
      </w:r>
    </w:p>
    <w:p>
      <w:pPr>
        <w:pStyle w:val="List Paragraph"/>
        <w:numPr>
          <w:ilvl w:val="0"/>
          <w:numId w:val="32"/>
        </w:numPr>
        <w:bidi w:val="0"/>
        <w:spacing w:line="288" w:lineRule="auto"/>
        <w:ind w:right="0"/>
        <w:jc w:val="both"/>
        <w:rPr>
          <w:rFonts w:ascii="Cambria" w:cs="Cambria" w:hAnsi="Cambria" w:eastAsia="Cambria"/>
          <w:sz w:val="22"/>
          <w:szCs w:val="22"/>
          <w:rtl w:val="0"/>
          <w:lang w:val="it-IT"/>
        </w:rPr>
      </w:pPr>
      <w:r>
        <w:rPr>
          <w:rStyle w:val="Nessuno"/>
          <w:rFonts w:ascii="Cambria" w:cs="Cambria" w:hAnsi="Cambria" w:eastAsia="Cambria"/>
          <w:sz w:val="22"/>
          <w:szCs w:val="22"/>
          <w:rtl w:val="0"/>
          <w:lang w:val="it-IT"/>
        </w:rPr>
        <w:t>Incoraggiare, in alcune materie, l</w:t>
      </w:r>
      <w:r>
        <w:rPr>
          <w:rStyle w:val="Nessuno"/>
          <w:rFonts w:ascii="Cambria" w:cs="Cambria" w:hAnsi="Cambria" w:eastAsia="Cambria"/>
          <w:sz w:val="22"/>
          <w:szCs w:val="22"/>
          <w:rtl w:val="0"/>
          <w:lang w:val="it-IT"/>
        </w:rPr>
        <w:t>’</w:t>
      </w:r>
      <w:r>
        <w:rPr>
          <w:rStyle w:val="Nessuno"/>
          <w:rFonts w:ascii="Cambria" w:cs="Cambria" w:hAnsi="Cambria" w:eastAsia="Cambria"/>
          <w:sz w:val="22"/>
          <w:szCs w:val="22"/>
          <w:rtl w:val="0"/>
          <w:lang w:val="it-IT"/>
        </w:rPr>
        <w:t>apprendimento collaborativo favorendo le attivit</w:t>
      </w:r>
      <w:r>
        <w:rPr>
          <w:rStyle w:val="Nessuno"/>
          <w:rFonts w:ascii="Cambria" w:cs="Cambria" w:hAnsi="Cambria" w:eastAsia="Cambria"/>
          <w:sz w:val="22"/>
          <w:szCs w:val="22"/>
          <w:rtl w:val="0"/>
          <w:lang w:val="it-IT"/>
        </w:rPr>
        <w:t xml:space="preserve">à </w:t>
      </w:r>
      <w:r>
        <w:rPr>
          <w:rStyle w:val="Nessuno"/>
          <w:rFonts w:ascii="Cambria" w:cs="Cambria" w:hAnsi="Cambria" w:eastAsia="Cambria"/>
          <w:sz w:val="22"/>
          <w:szCs w:val="22"/>
          <w:rtl w:val="0"/>
          <w:lang w:val="it-IT"/>
        </w:rPr>
        <w:t>anche in piccoli gruppi;</w:t>
      </w:r>
    </w:p>
    <w:p>
      <w:pPr>
        <w:pStyle w:val="Normal.0"/>
        <w:numPr>
          <w:ilvl w:val="0"/>
          <w:numId w:val="32"/>
        </w:numPr>
        <w:bidi w:val="0"/>
        <w:spacing w:line="288" w:lineRule="auto"/>
        <w:ind w:right="0"/>
        <w:jc w:val="both"/>
        <w:rPr>
          <w:rFonts w:ascii="Cambria" w:cs="Cambria" w:hAnsi="Cambria" w:eastAsia="Cambria"/>
          <w:sz w:val="22"/>
          <w:szCs w:val="22"/>
          <w:rtl w:val="0"/>
          <w:lang w:val="it-IT"/>
        </w:rPr>
      </w:pPr>
      <w:r>
        <w:rPr>
          <w:rStyle w:val="Nessuno"/>
          <w:rFonts w:ascii="Cambria" w:cs="Cambria" w:hAnsi="Cambria" w:eastAsia="Cambria"/>
          <w:sz w:val="22"/>
          <w:szCs w:val="22"/>
          <w:rtl w:val="0"/>
          <w:lang w:val="it-IT"/>
        </w:rPr>
        <w:t>Sostenere e promuovere un approccio strategico  nello  studio utilizzando mediatori didattici e strumenti vari facilitanti l</w:t>
      </w:r>
      <w:r>
        <w:rPr>
          <w:rStyle w:val="Nessuno"/>
          <w:rFonts w:ascii="Cambria" w:cs="Cambria" w:hAnsi="Cambria" w:eastAsia="Cambria"/>
          <w:sz w:val="22"/>
          <w:szCs w:val="22"/>
          <w:rtl w:val="0"/>
          <w:lang w:val="it-IT"/>
        </w:rPr>
        <w:t>’</w:t>
      </w:r>
      <w:r>
        <w:rPr>
          <w:rStyle w:val="Nessuno"/>
          <w:rFonts w:ascii="Cambria" w:cs="Cambria" w:hAnsi="Cambria" w:eastAsia="Cambria"/>
          <w:sz w:val="22"/>
          <w:szCs w:val="22"/>
          <w:rtl w:val="0"/>
          <w:lang w:val="it-IT"/>
        </w:rPr>
        <w:t>apprendimento tipo immagini, mappe concettuali, calcolatrice scientifica, computer ed altro;</w:t>
      </w:r>
    </w:p>
    <w:p>
      <w:pPr>
        <w:pStyle w:val="Normal.0"/>
        <w:numPr>
          <w:ilvl w:val="0"/>
          <w:numId w:val="32"/>
        </w:numPr>
        <w:bidi w:val="0"/>
        <w:spacing w:line="288" w:lineRule="auto"/>
        <w:ind w:right="0"/>
        <w:jc w:val="both"/>
        <w:rPr>
          <w:rFonts w:ascii="Cambria" w:cs="Cambria" w:hAnsi="Cambria" w:eastAsia="Cambria"/>
          <w:sz w:val="22"/>
          <w:szCs w:val="22"/>
          <w:rtl w:val="0"/>
          <w:lang w:val="it-IT"/>
        </w:rPr>
      </w:pPr>
      <w:r>
        <w:rPr>
          <w:rStyle w:val="Nessuno"/>
          <w:rFonts w:ascii="Cambria" w:cs="Cambria" w:hAnsi="Cambria" w:eastAsia="Cambria"/>
          <w:sz w:val="22"/>
          <w:szCs w:val="22"/>
          <w:rtl w:val="0"/>
          <w:lang w:val="it-IT"/>
        </w:rPr>
        <w:t>Insegnare l</w:t>
      </w:r>
      <w:r>
        <w:rPr>
          <w:rStyle w:val="Nessuno"/>
          <w:rFonts w:ascii="Cambria" w:cs="Cambria" w:hAnsi="Cambria" w:eastAsia="Cambria"/>
          <w:sz w:val="22"/>
          <w:szCs w:val="22"/>
          <w:rtl w:val="0"/>
          <w:lang w:val="it-IT"/>
        </w:rPr>
        <w:t>’</w:t>
      </w:r>
      <w:r>
        <w:rPr>
          <w:rStyle w:val="Nessuno"/>
          <w:rFonts w:ascii="Cambria" w:cs="Cambria" w:hAnsi="Cambria" w:eastAsia="Cambria"/>
          <w:sz w:val="22"/>
          <w:szCs w:val="22"/>
          <w:rtl w:val="0"/>
          <w:lang w:val="it-IT"/>
        </w:rPr>
        <w:t>uso di dispositivi extratestuali per lo studio (titolo, paragrafi, immagini ed altro);</w:t>
      </w:r>
    </w:p>
    <w:p>
      <w:pPr>
        <w:pStyle w:val="Normal.0"/>
        <w:numPr>
          <w:ilvl w:val="0"/>
          <w:numId w:val="32"/>
        </w:numPr>
        <w:bidi w:val="0"/>
        <w:spacing w:line="288" w:lineRule="auto"/>
        <w:ind w:right="0"/>
        <w:jc w:val="both"/>
        <w:rPr>
          <w:rFonts w:ascii="Cambria" w:cs="Cambria" w:hAnsi="Cambria" w:eastAsia="Cambria"/>
          <w:sz w:val="22"/>
          <w:szCs w:val="22"/>
          <w:rtl w:val="0"/>
          <w:lang w:val="it-IT"/>
        </w:rPr>
      </w:pPr>
      <w:r>
        <w:rPr>
          <w:rStyle w:val="Nessuno"/>
          <w:rFonts w:ascii="Cambria" w:cs="Cambria" w:hAnsi="Cambria" w:eastAsia="Cambria"/>
          <w:sz w:val="22"/>
          <w:szCs w:val="22"/>
          <w:rtl w:val="0"/>
          <w:lang w:val="it-IT"/>
        </w:rPr>
        <w:t>Sollecitare collegamenti fra le nuove informazioni e quelle gi</w:t>
      </w:r>
      <w:r>
        <w:rPr>
          <w:rStyle w:val="Nessuno"/>
          <w:rFonts w:ascii="Cambria" w:cs="Cambria" w:hAnsi="Cambria" w:eastAsia="Cambria"/>
          <w:sz w:val="22"/>
          <w:szCs w:val="22"/>
          <w:rtl w:val="0"/>
          <w:lang w:val="it-IT"/>
        </w:rPr>
        <w:t xml:space="preserve">à </w:t>
      </w:r>
      <w:r>
        <w:rPr>
          <w:rStyle w:val="Nessuno"/>
          <w:rFonts w:ascii="Cambria" w:cs="Cambria" w:hAnsi="Cambria" w:eastAsia="Cambria"/>
          <w:sz w:val="22"/>
          <w:szCs w:val="22"/>
          <w:rtl w:val="0"/>
          <w:lang w:val="it-IT"/>
        </w:rPr>
        <w:t>acquisite ogni volta che si inizia un nuovo argomento di studio;</w:t>
      </w:r>
    </w:p>
    <w:p>
      <w:pPr>
        <w:pStyle w:val="List Paragraph"/>
        <w:numPr>
          <w:ilvl w:val="0"/>
          <w:numId w:val="32"/>
        </w:numPr>
        <w:bidi w:val="0"/>
        <w:spacing w:line="288" w:lineRule="auto"/>
        <w:ind w:right="0"/>
        <w:jc w:val="both"/>
        <w:rPr>
          <w:rFonts w:ascii="Cambria" w:cs="Cambria" w:hAnsi="Cambria" w:eastAsia="Cambria"/>
          <w:sz w:val="22"/>
          <w:szCs w:val="22"/>
          <w:rtl w:val="0"/>
          <w:lang w:val="it-IT"/>
        </w:rPr>
      </w:pPr>
      <w:r>
        <w:rPr>
          <w:rStyle w:val="Nessuno"/>
          <w:rFonts w:ascii="Cambria" w:cs="Cambria" w:hAnsi="Cambria" w:eastAsia="Cambria"/>
          <w:sz w:val="22"/>
          <w:szCs w:val="22"/>
          <w:rtl w:val="0"/>
          <w:lang w:val="it-IT"/>
        </w:rPr>
        <w:t>Promuovere inferenze, integrazioni e collegamenti tra le conoscenze e le discipline;</w:t>
      </w:r>
    </w:p>
    <w:p>
      <w:pPr>
        <w:pStyle w:val="Normal.0"/>
        <w:numPr>
          <w:ilvl w:val="0"/>
          <w:numId w:val="32"/>
        </w:numPr>
        <w:bidi w:val="0"/>
        <w:spacing w:line="288" w:lineRule="auto"/>
        <w:ind w:right="0"/>
        <w:jc w:val="both"/>
        <w:rPr>
          <w:rFonts w:ascii="Cambria" w:cs="Cambria" w:hAnsi="Cambria" w:eastAsia="Cambria"/>
          <w:sz w:val="22"/>
          <w:szCs w:val="22"/>
          <w:rtl w:val="0"/>
          <w:lang w:val="it-IT"/>
        </w:rPr>
      </w:pPr>
      <w:r>
        <w:rPr>
          <w:rStyle w:val="Nessuno"/>
          <w:rFonts w:ascii="Cambria" w:cs="Cambria" w:hAnsi="Cambria" w:eastAsia="Cambria"/>
          <w:sz w:val="22"/>
          <w:szCs w:val="22"/>
          <w:rtl w:val="0"/>
          <w:lang w:val="it-IT"/>
        </w:rPr>
        <w:t xml:space="preserve">Dividere gli obiettivi di un compito in </w:t>
      </w:r>
      <w:r>
        <w:rPr>
          <w:rStyle w:val="Nessuno"/>
          <w:rFonts w:ascii="Cambria" w:cs="Cambria" w:hAnsi="Cambria" w:eastAsia="Cambria"/>
          <w:sz w:val="22"/>
          <w:szCs w:val="22"/>
          <w:rtl w:val="0"/>
          <w:lang w:val="it-IT"/>
        </w:rPr>
        <w:t>“</w:t>
      </w:r>
      <w:r>
        <w:rPr>
          <w:rStyle w:val="Nessuno"/>
          <w:rFonts w:ascii="Cambria" w:cs="Cambria" w:hAnsi="Cambria" w:eastAsia="Cambria"/>
          <w:sz w:val="22"/>
          <w:szCs w:val="22"/>
          <w:rtl w:val="0"/>
          <w:lang w:val="it-IT"/>
        </w:rPr>
        <w:t>sotto obiettivi</w:t>
      </w:r>
      <w:r>
        <w:rPr>
          <w:rStyle w:val="Nessuno"/>
          <w:rFonts w:ascii="Cambria" w:cs="Cambria" w:hAnsi="Cambria" w:eastAsia="Cambria"/>
          <w:sz w:val="22"/>
          <w:szCs w:val="22"/>
          <w:rtl w:val="0"/>
          <w:lang w:val="it-IT"/>
        </w:rPr>
        <w:t>”</w:t>
      </w:r>
      <w:r>
        <w:rPr>
          <w:rStyle w:val="Nessuno"/>
          <w:rFonts w:ascii="Cambria" w:cs="Cambria" w:hAnsi="Cambria" w:eastAsia="Cambria"/>
          <w:sz w:val="22"/>
          <w:szCs w:val="22"/>
          <w:rtl w:val="0"/>
          <w:lang w:val="it-IT"/>
        </w:rPr>
        <w:t>;</w:t>
      </w:r>
    </w:p>
    <w:p>
      <w:pPr>
        <w:pStyle w:val="Normal.0"/>
        <w:numPr>
          <w:ilvl w:val="0"/>
          <w:numId w:val="32"/>
        </w:numPr>
        <w:bidi w:val="0"/>
        <w:spacing w:line="288" w:lineRule="auto"/>
        <w:ind w:right="0"/>
        <w:jc w:val="both"/>
        <w:rPr>
          <w:rFonts w:ascii="Cambria" w:cs="Cambria" w:hAnsi="Cambria" w:eastAsia="Cambria"/>
          <w:sz w:val="22"/>
          <w:szCs w:val="22"/>
          <w:rtl w:val="0"/>
          <w:lang w:val="it-IT"/>
        </w:rPr>
      </w:pPr>
      <w:r>
        <w:rPr>
          <w:rStyle w:val="Nessuno"/>
          <w:rFonts w:ascii="Cambria" w:cs="Cambria" w:hAnsi="Cambria" w:eastAsia="Cambria"/>
          <w:sz w:val="22"/>
          <w:szCs w:val="22"/>
          <w:rtl w:val="0"/>
          <w:lang w:val="it-IT"/>
        </w:rPr>
        <w:t>Calibrare gli interventi sulla base dello stile di apprendimento e dei livelli raggiunti, eventuali attivit</w:t>
      </w:r>
      <w:r>
        <w:rPr>
          <w:rStyle w:val="Nessuno"/>
          <w:rFonts w:ascii="Cambria" w:cs="Cambria" w:hAnsi="Cambria" w:eastAsia="Cambria"/>
          <w:sz w:val="22"/>
          <w:szCs w:val="22"/>
          <w:rtl w:val="0"/>
          <w:lang w:val="it-IT"/>
        </w:rPr>
        <w:t xml:space="preserve">à </w:t>
      </w:r>
      <w:r>
        <w:rPr>
          <w:rStyle w:val="Nessuno"/>
          <w:rFonts w:ascii="Cambria" w:cs="Cambria" w:hAnsi="Cambria" w:eastAsia="Cambria"/>
          <w:sz w:val="22"/>
          <w:szCs w:val="22"/>
          <w:rtl w:val="0"/>
          <w:lang w:val="it-IT"/>
        </w:rPr>
        <w:t>di recupero individuale e/o potenziamento;</w:t>
      </w:r>
    </w:p>
    <w:p>
      <w:pPr>
        <w:pStyle w:val="List Paragraph"/>
        <w:numPr>
          <w:ilvl w:val="0"/>
          <w:numId w:val="32"/>
        </w:numPr>
        <w:bidi w:val="0"/>
        <w:spacing w:line="288" w:lineRule="auto"/>
        <w:ind w:right="0"/>
        <w:jc w:val="both"/>
        <w:rPr>
          <w:rFonts w:ascii="Cambria" w:cs="Cambria" w:hAnsi="Cambria" w:eastAsia="Cambria"/>
          <w:sz w:val="22"/>
          <w:szCs w:val="22"/>
          <w:rtl w:val="0"/>
          <w:lang w:val="it-IT"/>
        </w:rPr>
      </w:pPr>
      <w:r>
        <w:rPr>
          <w:rStyle w:val="Nessuno"/>
          <w:rFonts w:ascii="Cambria" w:cs="Cambria" w:hAnsi="Cambria" w:eastAsia="Cambria"/>
          <w:sz w:val="22"/>
          <w:szCs w:val="22"/>
          <w:rtl w:val="0"/>
          <w:lang w:val="it-IT"/>
        </w:rPr>
        <w:t>Offrire anticipatamente schemi grafici relativi all</w:t>
      </w:r>
      <w:r>
        <w:rPr>
          <w:rStyle w:val="Nessuno"/>
          <w:rFonts w:ascii="Cambria" w:cs="Cambria" w:hAnsi="Cambria" w:eastAsia="Cambria"/>
          <w:sz w:val="22"/>
          <w:szCs w:val="22"/>
          <w:rtl w:val="0"/>
          <w:lang w:val="it-IT"/>
        </w:rPr>
        <w:t>’</w:t>
      </w:r>
      <w:r>
        <w:rPr>
          <w:rStyle w:val="Nessuno"/>
          <w:rFonts w:ascii="Cambria" w:cs="Cambria" w:hAnsi="Cambria" w:eastAsia="Cambria"/>
          <w:sz w:val="22"/>
          <w:szCs w:val="22"/>
          <w:rtl w:val="0"/>
          <w:lang w:val="it-IT"/>
        </w:rPr>
        <w:t>argomento di studio, per orientare l</w:t>
      </w:r>
      <w:r>
        <w:rPr>
          <w:rStyle w:val="Nessuno"/>
          <w:rFonts w:ascii="Cambria" w:cs="Cambria" w:hAnsi="Cambria" w:eastAsia="Cambria"/>
          <w:sz w:val="22"/>
          <w:szCs w:val="22"/>
          <w:rtl w:val="0"/>
          <w:lang w:val="it-IT"/>
        </w:rPr>
        <w:t>’</w:t>
      </w:r>
      <w:r>
        <w:rPr>
          <w:rStyle w:val="Nessuno"/>
          <w:rFonts w:ascii="Cambria" w:cs="Cambria" w:hAnsi="Cambria" w:eastAsia="Cambria"/>
          <w:sz w:val="22"/>
          <w:szCs w:val="22"/>
          <w:rtl w:val="0"/>
          <w:lang w:val="it-IT"/>
        </w:rPr>
        <w:t>alunno nella discriminazione delle informazioni essenziali;</w:t>
      </w:r>
    </w:p>
    <w:p>
      <w:pPr>
        <w:pStyle w:val="List Paragraph"/>
        <w:numPr>
          <w:ilvl w:val="0"/>
          <w:numId w:val="32"/>
        </w:numPr>
        <w:bidi w:val="0"/>
        <w:spacing w:line="288" w:lineRule="auto"/>
        <w:ind w:right="0"/>
        <w:jc w:val="both"/>
        <w:rPr>
          <w:rFonts w:ascii="Cambria" w:cs="Cambria" w:hAnsi="Cambria" w:eastAsia="Cambria"/>
          <w:sz w:val="22"/>
          <w:szCs w:val="22"/>
          <w:rtl w:val="0"/>
          <w:lang w:val="it-IT"/>
        </w:rPr>
      </w:pPr>
      <w:r>
        <w:rPr>
          <w:rStyle w:val="Nessuno"/>
          <w:rFonts w:ascii="Cambria" w:cs="Cambria" w:hAnsi="Cambria" w:eastAsia="Cambria"/>
          <w:sz w:val="22"/>
          <w:szCs w:val="22"/>
          <w:rtl w:val="0"/>
          <w:lang w:val="it-IT"/>
        </w:rPr>
        <w:t>Privilegiare, per sia quanto possibile, l</w:t>
      </w:r>
      <w:r>
        <w:rPr>
          <w:rStyle w:val="Nessuno"/>
          <w:rFonts w:ascii="Cambria" w:cs="Cambria" w:hAnsi="Cambria" w:eastAsia="Cambria"/>
          <w:sz w:val="22"/>
          <w:szCs w:val="22"/>
          <w:rtl w:val="0"/>
          <w:lang w:val="it-IT"/>
        </w:rPr>
        <w:t>’</w:t>
      </w:r>
      <w:r>
        <w:rPr>
          <w:rStyle w:val="Nessuno"/>
          <w:rFonts w:ascii="Cambria" w:cs="Cambria" w:hAnsi="Cambria" w:eastAsia="Cambria"/>
          <w:sz w:val="22"/>
          <w:szCs w:val="22"/>
          <w:rtl w:val="0"/>
          <w:lang w:val="it-IT"/>
        </w:rPr>
        <w:t xml:space="preserve">apprendimento di tipo esperienziale e laboratoriale  </w:t>
      </w:r>
      <w:r>
        <w:rPr>
          <w:rStyle w:val="Nessuno"/>
          <w:rFonts w:ascii="Cambria" w:cs="Cambria" w:hAnsi="Cambria" w:eastAsia="Cambria"/>
          <w:sz w:val="22"/>
          <w:szCs w:val="22"/>
          <w:rtl w:val="0"/>
          <w:lang w:val="it-IT"/>
        </w:rPr>
        <w:t>“</w:t>
      </w:r>
      <w:r>
        <w:rPr>
          <w:rStyle w:val="Nessuno"/>
          <w:rFonts w:ascii="Cambria" w:cs="Cambria" w:hAnsi="Cambria" w:eastAsia="Cambria"/>
          <w:sz w:val="22"/>
          <w:szCs w:val="22"/>
          <w:rtl w:val="0"/>
          <w:lang w:val="it-IT"/>
        </w:rPr>
        <w:t>per favorire  l</w:t>
      </w:r>
      <w:r>
        <w:rPr>
          <w:rStyle w:val="Nessuno"/>
          <w:rFonts w:ascii="Cambria" w:cs="Cambria" w:hAnsi="Cambria" w:eastAsia="Cambria"/>
          <w:sz w:val="22"/>
          <w:szCs w:val="22"/>
          <w:rtl w:val="0"/>
          <w:lang w:val="it-IT"/>
        </w:rPr>
        <w:t>’</w:t>
      </w:r>
      <w:r>
        <w:rPr>
          <w:rStyle w:val="Nessuno"/>
          <w:rFonts w:ascii="Cambria" w:cs="Cambria" w:hAnsi="Cambria" w:eastAsia="Cambria"/>
          <w:sz w:val="22"/>
          <w:szCs w:val="22"/>
          <w:rtl w:val="0"/>
          <w:lang w:val="it-IT"/>
        </w:rPr>
        <w:t>operativit</w:t>
      </w:r>
      <w:r>
        <w:rPr>
          <w:rStyle w:val="Nessuno"/>
          <w:rFonts w:ascii="Cambria" w:cs="Cambria" w:hAnsi="Cambria" w:eastAsia="Cambria"/>
          <w:sz w:val="22"/>
          <w:szCs w:val="22"/>
          <w:rtl w:val="0"/>
          <w:lang w:val="it-IT"/>
        </w:rPr>
        <w:t xml:space="preserve">à  </w:t>
      </w:r>
      <w:r>
        <w:rPr>
          <w:rStyle w:val="Nessuno"/>
          <w:rFonts w:ascii="Cambria" w:cs="Cambria" w:hAnsi="Cambria" w:eastAsia="Cambria"/>
          <w:sz w:val="22"/>
          <w:szCs w:val="22"/>
          <w:rtl w:val="0"/>
          <w:lang w:val="it-IT"/>
        </w:rPr>
        <w:t>e allo stesso  tempo il dialogo, la riflessione su quello che si fa</w:t>
      </w:r>
      <w:r>
        <w:rPr>
          <w:rStyle w:val="Nessuno"/>
          <w:rFonts w:ascii="Cambria" w:cs="Cambria" w:hAnsi="Cambria" w:eastAsia="Cambria"/>
          <w:sz w:val="22"/>
          <w:szCs w:val="22"/>
          <w:rtl w:val="0"/>
          <w:lang w:val="it-IT"/>
        </w:rPr>
        <w:t>”</w:t>
      </w:r>
      <w:r>
        <w:rPr>
          <w:rStyle w:val="Nessuno"/>
          <w:rFonts w:ascii="Cambria" w:cs="Cambria" w:hAnsi="Cambria" w:eastAsia="Cambria"/>
          <w:sz w:val="22"/>
          <w:szCs w:val="22"/>
          <w:rtl w:val="0"/>
          <w:lang w:val="it-IT"/>
        </w:rPr>
        <w:t>;</w:t>
      </w:r>
    </w:p>
    <w:p>
      <w:pPr>
        <w:pStyle w:val="List Paragraph"/>
        <w:numPr>
          <w:ilvl w:val="0"/>
          <w:numId w:val="32"/>
        </w:numPr>
        <w:bidi w:val="0"/>
        <w:spacing w:line="288" w:lineRule="auto"/>
        <w:ind w:right="0"/>
        <w:jc w:val="both"/>
        <w:rPr>
          <w:rFonts w:ascii="Cambria" w:cs="Cambria" w:hAnsi="Cambria" w:eastAsia="Cambria"/>
          <w:sz w:val="22"/>
          <w:szCs w:val="22"/>
          <w:rtl w:val="0"/>
          <w:lang w:val="it-IT"/>
        </w:rPr>
      </w:pPr>
      <w:r>
        <w:rPr>
          <w:rStyle w:val="Nessuno"/>
          <w:rFonts w:ascii="Cambria" w:cs="Cambria" w:hAnsi="Cambria" w:eastAsia="Cambria"/>
          <w:sz w:val="22"/>
          <w:szCs w:val="22"/>
          <w:rtl w:val="0"/>
          <w:lang w:val="it-IT"/>
        </w:rPr>
        <w:t>Se opportuno, consentire l</w:t>
      </w:r>
      <w:r>
        <w:rPr>
          <w:rStyle w:val="Nessuno"/>
          <w:rFonts w:ascii="Cambria" w:cs="Cambria" w:hAnsi="Cambria" w:eastAsia="Cambria"/>
          <w:sz w:val="22"/>
          <w:szCs w:val="22"/>
          <w:rtl w:val="0"/>
          <w:lang w:val="it-IT"/>
        </w:rPr>
        <w:t>’</w:t>
      </w:r>
      <w:r>
        <w:rPr>
          <w:rStyle w:val="Nessuno"/>
          <w:rFonts w:ascii="Cambria" w:cs="Cambria" w:hAnsi="Cambria" w:eastAsia="Cambria"/>
          <w:sz w:val="22"/>
          <w:szCs w:val="22"/>
          <w:rtl w:val="0"/>
          <w:lang w:val="it-IT"/>
        </w:rPr>
        <w:t>uso dello stampato maiuscolo nelle prove scritte di valutazione a lui destinate;</w:t>
      </w:r>
    </w:p>
    <w:p>
      <w:pPr>
        <w:pStyle w:val="Normal.0"/>
        <w:numPr>
          <w:ilvl w:val="0"/>
          <w:numId w:val="32"/>
        </w:numPr>
        <w:bidi w:val="0"/>
        <w:spacing w:line="288" w:lineRule="auto"/>
        <w:ind w:right="0"/>
        <w:jc w:val="both"/>
        <w:rPr>
          <w:rFonts w:ascii="Cambria" w:cs="Cambria" w:hAnsi="Cambria" w:eastAsia="Cambria"/>
          <w:sz w:val="22"/>
          <w:szCs w:val="22"/>
          <w:rtl w:val="0"/>
          <w:lang w:val="it-IT"/>
        </w:rPr>
      </w:pPr>
      <w:r>
        <w:rPr>
          <w:rStyle w:val="Nessuno"/>
          <w:rFonts w:ascii="Cambria" w:cs="Cambria" w:hAnsi="Cambria" w:eastAsia="Cambria"/>
          <w:sz w:val="22"/>
          <w:szCs w:val="22"/>
          <w:rtl w:val="0"/>
          <w:lang w:val="it-IT"/>
        </w:rPr>
        <w:t>Privilegiare la comprensione da ascolto, soprattutto nello studio autonomo;</w:t>
      </w:r>
    </w:p>
    <w:p>
      <w:pPr>
        <w:pStyle w:val="Normal.0"/>
        <w:numPr>
          <w:ilvl w:val="0"/>
          <w:numId w:val="32"/>
        </w:numPr>
        <w:bidi w:val="0"/>
        <w:spacing w:line="288" w:lineRule="auto"/>
        <w:ind w:right="0"/>
        <w:jc w:val="both"/>
        <w:rPr>
          <w:rFonts w:ascii="Cambria" w:cs="Cambria" w:hAnsi="Cambria" w:eastAsia="Cambria"/>
          <w:sz w:val="22"/>
          <w:szCs w:val="22"/>
          <w:rtl w:val="0"/>
          <w:lang w:val="it-IT"/>
        </w:rPr>
      </w:pPr>
      <w:r>
        <w:rPr>
          <w:rStyle w:val="Nessuno"/>
          <w:rFonts w:ascii="Cambria" w:cs="Cambria" w:hAnsi="Cambria" w:eastAsia="Cambria"/>
          <w:sz w:val="22"/>
          <w:szCs w:val="22"/>
          <w:rtl w:val="0"/>
          <w:lang w:val="it-IT"/>
        </w:rPr>
        <w:t>Nello studio a casa si rende necessario supportare il ragazzo aiutandolo ad utilizzare dei supporti adeguati quali riassunti, mappe concettuali, tabelle, formulari e quant'altro onde consentirgli la possibilit</w:t>
      </w:r>
      <w:r>
        <w:rPr>
          <w:rStyle w:val="Nessuno"/>
          <w:rFonts w:ascii="Cambria" w:cs="Cambria" w:hAnsi="Cambria" w:eastAsia="Cambria"/>
          <w:sz w:val="22"/>
          <w:szCs w:val="22"/>
          <w:rtl w:val="0"/>
          <w:lang w:val="it-IT"/>
        </w:rPr>
        <w:t xml:space="preserve">à </w:t>
      </w:r>
      <w:r>
        <w:rPr>
          <w:rStyle w:val="Nessuno"/>
          <w:rFonts w:ascii="Cambria" w:cs="Cambria" w:hAnsi="Cambria" w:eastAsia="Cambria"/>
          <w:sz w:val="22"/>
          <w:szCs w:val="22"/>
          <w:rtl w:val="0"/>
          <w:lang w:val="it-IT"/>
        </w:rPr>
        <w:t>della ricostruzione del discorso e che devono potere essere utilizzate anche durante le interrogazioni;</w:t>
      </w:r>
    </w:p>
    <w:p>
      <w:pPr>
        <w:pStyle w:val="Normal.0"/>
        <w:numPr>
          <w:ilvl w:val="0"/>
          <w:numId w:val="32"/>
        </w:numPr>
        <w:bidi w:val="0"/>
        <w:spacing w:line="288" w:lineRule="auto"/>
        <w:ind w:right="0"/>
        <w:jc w:val="both"/>
        <w:rPr>
          <w:rFonts w:ascii="Cambria" w:cs="Cambria" w:hAnsi="Cambria" w:eastAsia="Cambria"/>
          <w:sz w:val="22"/>
          <w:szCs w:val="22"/>
          <w:rtl w:val="0"/>
          <w:lang w:val="it-IT"/>
        </w:rPr>
      </w:pPr>
      <w:r>
        <w:rPr>
          <w:rStyle w:val="Nessuno"/>
          <w:rFonts w:ascii="Cambria" w:cs="Cambria" w:hAnsi="Cambria" w:eastAsia="Cambria"/>
          <w:sz w:val="22"/>
          <w:szCs w:val="22"/>
          <w:rtl w:val="0"/>
          <w:lang w:val="it-IT"/>
        </w:rPr>
        <w:t>Sicuramente, assegnare per casa compiti preparatori su ci</w:t>
      </w:r>
      <w:r>
        <w:rPr>
          <w:rStyle w:val="Nessuno"/>
          <w:rFonts w:ascii="Cambria" w:cs="Cambria" w:hAnsi="Cambria" w:eastAsia="Cambria"/>
          <w:sz w:val="22"/>
          <w:szCs w:val="22"/>
          <w:rtl w:val="0"/>
          <w:lang w:val="it-IT"/>
        </w:rPr>
        <w:t xml:space="preserve">ò </w:t>
      </w:r>
      <w:r>
        <w:rPr>
          <w:rStyle w:val="Nessuno"/>
          <w:rFonts w:ascii="Cambria" w:cs="Cambria" w:hAnsi="Cambria" w:eastAsia="Cambria"/>
          <w:sz w:val="22"/>
          <w:szCs w:val="22"/>
          <w:rtl w:val="0"/>
          <w:lang w:val="it-IT"/>
        </w:rPr>
        <w:t>che verr</w:t>
      </w:r>
      <w:r>
        <w:rPr>
          <w:rStyle w:val="Nessuno"/>
          <w:rFonts w:ascii="Cambria" w:cs="Cambria" w:hAnsi="Cambria" w:eastAsia="Cambria"/>
          <w:sz w:val="22"/>
          <w:szCs w:val="22"/>
          <w:rtl w:val="0"/>
          <w:lang w:val="it-IT"/>
        </w:rPr>
        <w:t xml:space="preserve">à </w:t>
      </w:r>
      <w:r>
        <w:rPr>
          <w:rStyle w:val="Nessuno"/>
          <w:rFonts w:ascii="Cambria" w:cs="Cambria" w:hAnsi="Cambria" w:eastAsia="Cambria"/>
          <w:sz w:val="22"/>
          <w:szCs w:val="22"/>
          <w:rtl w:val="0"/>
          <w:lang w:val="it-IT"/>
        </w:rPr>
        <w:t>fatto nella verifica, tipo facsimile di verifica.</w:t>
      </w:r>
    </w:p>
    <w:p>
      <w:pPr>
        <w:pStyle w:val="Normal.0"/>
        <w:numPr>
          <w:ilvl w:val="0"/>
          <w:numId w:val="32"/>
        </w:numPr>
        <w:bidi w:val="0"/>
        <w:spacing w:line="288" w:lineRule="auto"/>
        <w:ind w:right="0"/>
        <w:jc w:val="both"/>
        <w:rPr>
          <w:rFonts w:ascii="Cambria" w:cs="Cambria" w:hAnsi="Cambria" w:eastAsia="Cambria"/>
          <w:sz w:val="22"/>
          <w:szCs w:val="22"/>
          <w:rtl w:val="0"/>
          <w:lang w:val="it-IT"/>
        </w:rPr>
      </w:pPr>
      <w:r>
        <w:rPr>
          <w:rStyle w:val="Nessuno"/>
          <w:rFonts w:ascii="Cambria" w:cs="Cambria" w:hAnsi="Cambria" w:eastAsia="Cambria"/>
          <w:sz w:val="22"/>
          <w:szCs w:val="22"/>
          <w:rtl w:val="0"/>
          <w:lang w:val="it-IT"/>
        </w:rPr>
        <w:t>Nell</w:t>
      </w:r>
      <w:r>
        <w:rPr>
          <w:rStyle w:val="Nessuno"/>
          <w:rFonts w:ascii="Cambria" w:cs="Cambria" w:hAnsi="Cambria" w:eastAsia="Cambria"/>
          <w:sz w:val="22"/>
          <w:szCs w:val="22"/>
          <w:rtl w:val="0"/>
          <w:lang w:val="it-IT"/>
        </w:rPr>
        <w:t>’</w:t>
      </w:r>
      <w:r>
        <w:rPr>
          <w:rStyle w:val="Nessuno"/>
          <w:rFonts w:ascii="Cambria" w:cs="Cambria" w:hAnsi="Cambria" w:eastAsia="Cambria"/>
          <w:sz w:val="22"/>
          <w:szCs w:val="22"/>
          <w:rtl w:val="0"/>
          <w:lang w:val="it-IT"/>
        </w:rPr>
        <w:t>interazione con l</w:t>
      </w:r>
      <w:r>
        <w:rPr>
          <w:rStyle w:val="Nessuno"/>
          <w:rFonts w:ascii="Cambria" w:cs="Cambria" w:hAnsi="Cambria" w:eastAsia="Cambria"/>
          <w:sz w:val="22"/>
          <w:szCs w:val="22"/>
          <w:rtl w:val="0"/>
          <w:lang w:val="it-IT"/>
        </w:rPr>
        <w:t>’</w:t>
      </w:r>
      <w:r>
        <w:rPr>
          <w:rStyle w:val="Nessuno"/>
          <w:rFonts w:ascii="Cambria" w:cs="Cambria" w:hAnsi="Cambria" w:eastAsia="Cambria"/>
          <w:sz w:val="22"/>
          <w:szCs w:val="22"/>
          <w:rtl w:val="0"/>
          <w:lang w:val="it-IT"/>
        </w:rPr>
        <w:t>alunno, adottare piccoli accorgimenti per potenziarne l</w:t>
      </w:r>
      <w:r>
        <w:rPr>
          <w:rStyle w:val="Nessuno"/>
          <w:rFonts w:ascii="Cambria" w:cs="Cambria" w:hAnsi="Cambria" w:eastAsia="Cambria"/>
          <w:sz w:val="22"/>
          <w:szCs w:val="22"/>
          <w:rtl w:val="0"/>
          <w:lang w:val="it-IT"/>
        </w:rPr>
        <w:t>’</w:t>
      </w:r>
      <w:r>
        <w:rPr>
          <w:rStyle w:val="Nessuno"/>
          <w:rFonts w:ascii="Cambria" w:cs="Cambria" w:hAnsi="Cambria" w:eastAsia="Cambria"/>
          <w:sz w:val="22"/>
          <w:szCs w:val="22"/>
          <w:rtl w:val="0"/>
          <w:lang w:val="it-IT"/>
        </w:rPr>
        <w:t>autostima, rinforzando i piccoli successi, minimizzando le difficolt</w:t>
      </w:r>
      <w:r>
        <w:rPr>
          <w:rStyle w:val="Nessuno"/>
          <w:rFonts w:ascii="Cambria" w:cs="Cambria" w:hAnsi="Cambria" w:eastAsia="Cambria"/>
          <w:sz w:val="22"/>
          <w:szCs w:val="22"/>
          <w:rtl w:val="0"/>
          <w:lang w:val="it-IT"/>
        </w:rPr>
        <w:t>à</w:t>
      </w:r>
      <w:r>
        <w:rPr>
          <w:rStyle w:val="Nessuno"/>
          <w:rFonts w:ascii="Cambria" w:cs="Cambria" w:hAnsi="Cambria" w:eastAsia="Cambria"/>
          <w:sz w:val="22"/>
          <w:szCs w:val="22"/>
          <w:rtl w:val="0"/>
          <w:lang w:val="it-IT"/>
        </w:rPr>
        <w:t>, cos</w:t>
      </w:r>
      <w:r>
        <w:rPr>
          <w:rStyle w:val="Nessuno"/>
          <w:rFonts w:ascii="Cambria" w:cs="Cambria" w:hAnsi="Cambria" w:eastAsia="Cambria"/>
          <w:sz w:val="22"/>
          <w:szCs w:val="22"/>
          <w:rtl w:val="0"/>
          <w:lang w:val="it-IT"/>
        </w:rPr>
        <w:t xml:space="preserve">ì </w:t>
      </w:r>
      <w:r>
        <w:rPr>
          <w:rStyle w:val="Nessuno"/>
          <w:rFonts w:ascii="Cambria" w:cs="Cambria" w:hAnsi="Cambria" w:eastAsia="Cambria"/>
          <w:sz w:val="22"/>
          <w:szCs w:val="22"/>
          <w:rtl w:val="0"/>
          <w:lang w:val="it-IT"/>
        </w:rPr>
        <w:t>da migliorare l</w:t>
      </w:r>
      <w:r>
        <w:rPr>
          <w:rStyle w:val="Nessuno"/>
          <w:rFonts w:ascii="Cambria" w:cs="Cambria" w:hAnsi="Cambria" w:eastAsia="Cambria"/>
          <w:sz w:val="22"/>
          <w:szCs w:val="22"/>
          <w:rtl w:val="0"/>
          <w:lang w:val="it-IT"/>
        </w:rPr>
        <w:t>’</w:t>
      </w:r>
      <w:r>
        <w:rPr>
          <w:rStyle w:val="Nessuno"/>
          <w:rFonts w:ascii="Cambria" w:cs="Cambria" w:hAnsi="Cambria" w:eastAsia="Cambria"/>
          <w:sz w:val="22"/>
          <w:szCs w:val="22"/>
          <w:rtl w:val="0"/>
          <w:lang w:val="it-IT"/>
        </w:rPr>
        <w:t>atteggiamento verso la scuola e lo studio.</w:t>
      </w:r>
    </w:p>
    <w:p>
      <w:pPr>
        <w:pStyle w:val="Normal.0"/>
        <w:spacing w:line="276" w:lineRule="auto"/>
        <w:jc w:val="both"/>
      </w:pPr>
    </w:p>
    <w:p>
      <w:pPr>
        <w:pStyle w:val="Normal.0"/>
        <w:spacing w:line="276" w:lineRule="auto"/>
      </w:pPr>
      <w:r>
        <w:rPr>
          <w:rStyle w:val="Nessuno"/>
          <w:rFonts w:ascii="Cambria" w:cs="Cambria" w:hAnsi="Cambria" w:eastAsia="Cambria"/>
          <w:b w:val="1"/>
          <w:bCs w:val="1"/>
          <w:rtl w:val="0"/>
          <w:lang w:val="it-IT"/>
        </w:rPr>
        <w:t>Nota</w:t>
      </w:r>
      <w:r>
        <w:rPr>
          <w:rStyle w:val="Nessuno"/>
          <w:rFonts w:ascii="Cambria" w:cs="Cambria" w:hAnsi="Cambria" w:eastAsia="Cambria"/>
          <w:rtl w:val="0"/>
          <w:lang w:val="it-IT"/>
        </w:rPr>
        <w:t>:</w:t>
      </w:r>
    </w:p>
    <w:p>
      <w:pPr>
        <w:pStyle w:val="Normal.0"/>
        <w:spacing w:line="276" w:lineRule="auto"/>
        <w:jc w:val="both"/>
      </w:pPr>
      <w:r>
        <w:rPr>
          <w:rStyle w:val="Nessuno"/>
          <w:rFonts w:ascii="Cambria" w:cs="Cambria" w:hAnsi="Cambria" w:eastAsia="Cambria"/>
          <w:i w:val="1"/>
          <w:iCs w:val="1"/>
          <w:sz w:val="20"/>
          <w:szCs w:val="20"/>
          <w:rtl w:val="0"/>
          <w:lang w:val="it-IT"/>
        </w:rPr>
        <w:t>Le strategie di cui sopra vanno scelte avendo come obiettivo quello di favorire il raggiungimento del successo scolastico da parte dell</w:t>
      </w:r>
      <w:r>
        <w:rPr>
          <w:rStyle w:val="Nessuno"/>
          <w:rFonts w:ascii="Cambria" w:cs="Cambria" w:hAnsi="Cambria" w:eastAsia="Cambria"/>
          <w:i w:val="1"/>
          <w:iCs w:val="1"/>
          <w:sz w:val="20"/>
          <w:szCs w:val="20"/>
          <w:rtl w:val="0"/>
          <w:lang w:val="it-IT"/>
        </w:rPr>
        <w:t>’</w:t>
      </w:r>
      <w:r>
        <w:rPr>
          <w:rStyle w:val="Nessuno"/>
          <w:rFonts w:ascii="Cambria" w:cs="Cambria" w:hAnsi="Cambria" w:eastAsia="Cambria"/>
          <w:i w:val="1"/>
          <w:iCs w:val="1"/>
          <w:sz w:val="20"/>
          <w:szCs w:val="20"/>
          <w:rtl w:val="0"/>
          <w:lang w:val="it-IT"/>
        </w:rPr>
        <w:t>alunno.</w:t>
      </w:r>
    </w:p>
    <w:p>
      <w:pPr>
        <w:pStyle w:val="Normal.0"/>
        <w:spacing w:line="276" w:lineRule="auto"/>
        <w:jc w:val="both"/>
      </w:pPr>
    </w:p>
    <w:p>
      <w:pPr>
        <w:pStyle w:val="Titolo 1"/>
        <w:numPr>
          <w:ilvl w:val="0"/>
          <w:numId w:val="33"/>
        </w:numPr>
        <w:bidi w:val="0"/>
        <w:ind w:right="0"/>
        <w:jc w:val="left"/>
        <w:rPr>
          <w:rFonts w:ascii="Cambria" w:cs="Cambria" w:hAnsi="Cambria" w:eastAsia="Cambria"/>
          <w:sz w:val="24"/>
          <w:szCs w:val="24"/>
          <w:rtl w:val="0"/>
        </w:rPr>
      </w:pPr>
      <w:bookmarkStart w:name="_Toc7" w:id="28"/>
      <w:r>
        <w:rPr>
          <w:rStyle w:val="Nessuno"/>
          <w:rFonts w:ascii="Cambria" w:cs="Cambria" w:hAnsi="Cambria" w:eastAsia="Cambria"/>
          <w:sz w:val="24"/>
          <w:szCs w:val="24"/>
          <w:rtl w:val="0"/>
          <w:lang w:val="it-IT"/>
        </w:rPr>
        <w:t>- Misure dispensative (scegliere tenendo presente quanto riportato nella certificazione)</w:t>
      </w:r>
      <w:bookmarkEnd w:id="28"/>
    </w:p>
    <w:p>
      <w:pPr>
        <w:pStyle w:val="Normal.0"/>
        <w:spacing w:line="276" w:lineRule="auto"/>
      </w:pPr>
    </w:p>
    <w:p>
      <w:pPr>
        <w:pStyle w:val="Normal.0"/>
        <w:spacing w:line="288" w:lineRule="auto"/>
      </w:pPr>
      <w:r>
        <w:rPr>
          <w:rStyle w:val="Nessuno"/>
          <w:rFonts w:ascii="Cambria" w:cs="Cambria" w:hAnsi="Cambria" w:eastAsia="Cambria"/>
          <w:sz w:val="22"/>
          <w:szCs w:val="22"/>
          <w:rtl w:val="0"/>
          <w:lang w:val="it-IT"/>
        </w:rPr>
        <w:t>Nell</w:t>
      </w:r>
      <w:r>
        <w:rPr>
          <w:rStyle w:val="Nessuno"/>
          <w:rFonts w:ascii="Cambria" w:cs="Cambria" w:hAnsi="Cambria" w:eastAsia="Cambria"/>
          <w:sz w:val="22"/>
          <w:szCs w:val="22"/>
          <w:rtl w:val="0"/>
          <w:lang w:val="it-IT"/>
        </w:rPr>
        <w:t>’</w:t>
      </w:r>
      <w:r>
        <w:rPr>
          <w:rStyle w:val="Nessuno"/>
          <w:rFonts w:ascii="Cambria" w:cs="Cambria" w:hAnsi="Cambria" w:eastAsia="Cambria"/>
          <w:sz w:val="22"/>
          <w:szCs w:val="22"/>
          <w:rtl w:val="0"/>
          <w:lang w:val="it-IT"/>
        </w:rPr>
        <w:t>ambito delle varie discipline, l</w:t>
      </w:r>
      <w:r>
        <w:rPr>
          <w:rStyle w:val="Nessuno"/>
          <w:rFonts w:ascii="Cambria" w:cs="Cambria" w:hAnsi="Cambria" w:eastAsia="Cambria"/>
          <w:sz w:val="22"/>
          <w:szCs w:val="22"/>
          <w:rtl w:val="0"/>
          <w:lang w:val="it-IT"/>
        </w:rPr>
        <w:t>’</w:t>
      </w:r>
      <w:r>
        <w:rPr>
          <w:rStyle w:val="Nessuno"/>
          <w:rFonts w:ascii="Cambria" w:cs="Cambria" w:hAnsi="Cambria" w:eastAsia="Cambria"/>
          <w:sz w:val="22"/>
          <w:szCs w:val="22"/>
          <w:rtl w:val="0"/>
          <w:lang w:val="it-IT"/>
        </w:rPr>
        <w:t>alunno viene dispensato:</w:t>
      </w:r>
    </w:p>
    <w:p>
      <w:pPr>
        <w:pStyle w:val="List Paragraph"/>
        <w:spacing w:line="288" w:lineRule="auto"/>
        <w:ind w:left="340" w:hanging="340"/>
      </w:pPr>
      <w:r>
        <w:rPr>
          <w:rStyle w:val="Nessuno"/>
          <w:rFonts w:ascii="Cambria" w:cs="Cambria" w:hAnsi="Cambria" w:eastAsia="Cambria"/>
          <w:sz w:val="22"/>
          <w:szCs w:val="22"/>
          <w:rtl w:val="0"/>
          <w:lang w:val="it-IT"/>
        </w:rPr>
        <w:t>1 - dalla lettura ad alta voce di testi davanti alla classe e nelle interrogazioni, se non preventivamente concordato con il ragazzo;</w:t>
      </w:r>
    </w:p>
    <w:p>
      <w:pPr>
        <w:pStyle w:val="Normal.0"/>
        <w:spacing w:line="288" w:lineRule="auto"/>
        <w:ind w:left="397" w:hanging="397"/>
      </w:pPr>
      <w:r>
        <w:rPr>
          <w:rStyle w:val="Nessuno"/>
          <w:rFonts w:ascii="Cambria" w:cs="Cambria" w:hAnsi="Cambria" w:eastAsia="Cambria"/>
          <w:sz w:val="22"/>
          <w:szCs w:val="22"/>
          <w:rtl w:val="0"/>
          <w:lang w:val="it-IT"/>
        </w:rPr>
        <w:t>2 - dalla scrittura sotto dettatura;</w:t>
      </w:r>
    </w:p>
    <w:p>
      <w:pPr>
        <w:pStyle w:val="Normal.0"/>
        <w:spacing w:line="288" w:lineRule="auto"/>
        <w:ind w:left="397" w:hanging="397"/>
      </w:pPr>
      <w:r>
        <w:rPr>
          <w:rStyle w:val="Nessuno"/>
          <w:rFonts w:ascii="Cambria" w:cs="Cambria" w:hAnsi="Cambria" w:eastAsia="Cambria"/>
          <w:sz w:val="22"/>
          <w:szCs w:val="22"/>
          <w:rtl w:val="0"/>
          <w:lang w:val="it-IT"/>
        </w:rPr>
        <w:t>3 - dalla copiatura di testi;</w:t>
      </w:r>
    </w:p>
    <w:p>
      <w:pPr>
        <w:pStyle w:val="Normal.0"/>
        <w:spacing w:line="288" w:lineRule="auto"/>
        <w:ind w:left="397" w:hanging="397"/>
      </w:pPr>
      <w:r>
        <w:rPr>
          <w:rStyle w:val="Nessuno"/>
          <w:rFonts w:ascii="Cambria" w:cs="Cambria" w:hAnsi="Cambria" w:eastAsia="Cambria"/>
          <w:sz w:val="22"/>
          <w:szCs w:val="22"/>
          <w:rtl w:val="0"/>
          <w:lang w:val="it-IT"/>
        </w:rPr>
        <w:t>4 - dalla concessione dei tempi standard per le verifiche scritte (concedendo quindi tempi maggiori di quelli previsti per gli alunni senza DSA);</w:t>
      </w:r>
    </w:p>
    <w:p>
      <w:pPr>
        <w:pStyle w:val="Normal.0"/>
        <w:spacing w:line="288" w:lineRule="auto"/>
      </w:pPr>
      <w:r>
        <w:rPr>
          <w:rStyle w:val="Nessuno"/>
          <w:rFonts w:ascii="Cambria" w:cs="Cambria" w:hAnsi="Cambria" w:eastAsia="Cambria"/>
          <w:sz w:val="22"/>
          <w:szCs w:val="22"/>
          <w:rtl w:val="0"/>
          <w:lang w:val="it-IT"/>
        </w:rPr>
        <w:t>5 - da un eccessivo carico di compiti a casa;</w:t>
      </w:r>
    </w:p>
    <w:p>
      <w:pPr>
        <w:pStyle w:val="Normal.0"/>
        <w:spacing w:line="288" w:lineRule="auto"/>
      </w:pPr>
      <w:r>
        <w:rPr>
          <w:rStyle w:val="Nessuno"/>
          <w:rFonts w:ascii="Cambria" w:cs="Cambria" w:hAnsi="Cambria" w:eastAsia="Cambria"/>
          <w:sz w:val="22"/>
          <w:szCs w:val="22"/>
          <w:rtl w:val="0"/>
          <w:lang w:val="it-IT"/>
        </w:rPr>
        <w:t>6 - dal proporre quesiti di tipo nozionistico quali ad esempio date e nomi specifici;</w:t>
      </w:r>
    </w:p>
    <w:p>
      <w:pPr>
        <w:pStyle w:val="Normal.0"/>
        <w:spacing w:line="288" w:lineRule="auto"/>
      </w:pPr>
      <w:r>
        <w:rPr>
          <w:rStyle w:val="Nessuno"/>
          <w:rFonts w:ascii="Cambria" w:cs="Cambria" w:hAnsi="Cambria" w:eastAsia="Cambria"/>
          <w:sz w:val="22"/>
          <w:szCs w:val="22"/>
          <w:rtl w:val="0"/>
          <w:lang w:val="it-IT"/>
        </w:rPr>
        <w:t>7 - da prove scritte con risposta a completamento in particolare per la lingua inglese;</w:t>
      </w:r>
    </w:p>
    <w:p>
      <w:pPr>
        <w:pStyle w:val="Normal.0"/>
        <w:spacing w:line="288" w:lineRule="auto"/>
      </w:pPr>
      <w:r>
        <w:rPr>
          <w:rStyle w:val="Nessuno"/>
          <w:rFonts w:ascii="Cambria" w:cs="Cambria" w:hAnsi="Cambria" w:eastAsia="Cambria"/>
          <w:sz w:val="22"/>
          <w:szCs w:val="22"/>
          <w:rtl w:val="0"/>
          <w:lang w:val="it-IT"/>
        </w:rPr>
        <w:t>8 - dalla valutazione della correttezza della scrittura;</w:t>
      </w:r>
    </w:p>
    <w:p>
      <w:pPr>
        <w:pStyle w:val="Normal.0"/>
        <w:spacing w:line="288" w:lineRule="auto"/>
      </w:pPr>
      <w:r>
        <w:rPr>
          <w:rStyle w:val="Nessuno"/>
          <w:rFonts w:ascii="Cambria" w:cs="Cambria" w:hAnsi="Cambria" w:eastAsia="Cambria"/>
          <w:sz w:val="22"/>
          <w:szCs w:val="22"/>
          <w:rtl w:val="0"/>
          <w:lang w:val="it-IT"/>
        </w:rPr>
        <w:t>9 - dalla effettuazione di pi</w:t>
      </w:r>
      <w:r>
        <w:rPr>
          <w:rStyle w:val="Nessuno"/>
          <w:rFonts w:ascii="Cambria" w:cs="Cambria" w:hAnsi="Cambria" w:eastAsia="Cambria"/>
          <w:sz w:val="22"/>
          <w:szCs w:val="22"/>
          <w:rtl w:val="0"/>
          <w:lang w:val="it-IT"/>
        </w:rPr>
        <w:t xml:space="preserve">ù </w:t>
      </w:r>
      <w:r>
        <w:rPr>
          <w:rStyle w:val="Nessuno"/>
          <w:rFonts w:ascii="Cambria" w:cs="Cambria" w:hAnsi="Cambria" w:eastAsia="Cambria"/>
          <w:sz w:val="22"/>
          <w:szCs w:val="22"/>
          <w:rtl w:val="0"/>
          <w:lang w:val="it-IT"/>
        </w:rPr>
        <w:t>prove valutative in tempi ravvicinati;</w:t>
      </w:r>
    </w:p>
    <w:p>
      <w:pPr>
        <w:pStyle w:val="Normal.0"/>
        <w:spacing w:line="288" w:lineRule="auto"/>
        <w:ind w:left="454" w:hanging="454"/>
      </w:pPr>
      <w:r>
        <w:rPr>
          <w:rStyle w:val="Nessuno"/>
          <w:rFonts w:ascii="Cambria" w:cs="Cambria" w:hAnsi="Cambria" w:eastAsia="Cambria"/>
          <w:sz w:val="22"/>
          <w:szCs w:val="22"/>
          <w:rtl w:val="0"/>
          <w:lang w:val="it-IT"/>
        </w:rPr>
        <w:t>10 - dallo studio mnemonico di tabelle, definizioni, e di formule la cui rievocazione deve avvenire per riconoscimento visivo; quindi dall</w:t>
      </w:r>
      <w:r>
        <w:rPr>
          <w:rStyle w:val="Nessuno"/>
          <w:rFonts w:ascii="Cambria" w:cs="Cambria" w:hAnsi="Cambria" w:eastAsia="Cambria"/>
          <w:sz w:val="22"/>
          <w:szCs w:val="22"/>
          <w:rtl w:val="0"/>
          <w:lang w:val="it-IT"/>
        </w:rPr>
        <w:t>’</w:t>
      </w:r>
      <w:r>
        <w:rPr>
          <w:rStyle w:val="Nessuno"/>
          <w:rFonts w:ascii="Cambria" w:cs="Cambria" w:hAnsi="Cambria" w:eastAsia="Cambria"/>
          <w:sz w:val="22"/>
          <w:szCs w:val="22"/>
          <w:rtl w:val="0"/>
          <w:lang w:val="it-IT"/>
        </w:rPr>
        <w:t>apprendimento mnemonico del materiale didattico;</w:t>
      </w:r>
    </w:p>
    <w:p>
      <w:pPr>
        <w:pStyle w:val="Normal.0"/>
        <w:spacing w:line="288" w:lineRule="auto"/>
        <w:ind w:left="454" w:hanging="454"/>
      </w:pPr>
      <w:r>
        <w:rPr>
          <w:rStyle w:val="Nessuno"/>
          <w:rFonts w:ascii="Cambria" w:cs="Cambria" w:hAnsi="Cambria" w:eastAsia="Cambria"/>
          <w:sz w:val="22"/>
          <w:szCs w:val="22"/>
          <w:rtl w:val="0"/>
          <w:lang w:val="it-IT"/>
        </w:rPr>
        <w:t>11 - dalla esecuzione di compiti scritti senza l</w:t>
      </w:r>
      <w:r>
        <w:rPr>
          <w:rStyle w:val="Nessuno"/>
          <w:rFonts w:ascii="Cambria" w:cs="Cambria" w:hAnsi="Cambria" w:eastAsia="Cambria"/>
          <w:sz w:val="22"/>
          <w:szCs w:val="22"/>
          <w:rtl w:val="0"/>
          <w:lang w:val="it-IT"/>
        </w:rPr>
        <w:t>’</w:t>
      </w:r>
      <w:r>
        <w:rPr>
          <w:rStyle w:val="Nessuno"/>
          <w:rFonts w:ascii="Cambria" w:cs="Cambria" w:hAnsi="Cambria" w:eastAsia="Cambria"/>
          <w:sz w:val="22"/>
          <w:szCs w:val="22"/>
          <w:rtl w:val="0"/>
          <w:lang w:val="it-IT"/>
        </w:rPr>
        <w:t>uso delle tabelle delle formule e degli esempi delle procedure di calcolo.</w:t>
      </w:r>
    </w:p>
    <w:p>
      <w:pPr>
        <w:pStyle w:val="Normal.0"/>
        <w:spacing w:line="288" w:lineRule="auto"/>
        <w:ind w:left="454" w:hanging="454"/>
      </w:pPr>
      <w:r>
        <w:rPr>
          <w:rStyle w:val="Nessuno"/>
          <w:rFonts w:ascii="Cambria" w:cs="Cambria" w:hAnsi="Cambria" w:eastAsia="Cambria"/>
          <w:sz w:val="22"/>
          <w:szCs w:val="22"/>
          <w:rtl w:val="0"/>
          <w:lang w:val="it-IT"/>
        </w:rPr>
        <w:t>12 - dalla esecuzione di compiti scritti senza aver svolto prima compiti preparatori a casa su ci</w:t>
      </w:r>
      <w:r>
        <w:rPr>
          <w:rStyle w:val="Nessuno"/>
          <w:rFonts w:ascii="Cambria" w:cs="Cambria" w:hAnsi="Cambria" w:eastAsia="Cambria"/>
          <w:sz w:val="22"/>
          <w:szCs w:val="22"/>
          <w:rtl w:val="0"/>
          <w:lang w:val="it-IT"/>
        </w:rPr>
        <w:t xml:space="preserve">ò </w:t>
      </w:r>
      <w:r>
        <w:rPr>
          <w:rStyle w:val="Nessuno"/>
          <w:rFonts w:ascii="Cambria" w:cs="Cambria" w:hAnsi="Cambria" w:eastAsia="Cambria"/>
          <w:sz w:val="22"/>
          <w:szCs w:val="22"/>
          <w:rtl w:val="0"/>
          <w:lang w:val="it-IT"/>
        </w:rPr>
        <w:t>che verr</w:t>
      </w:r>
      <w:r>
        <w:rPr>
          <w:rStyle w:val="Nessuno"/>
          <w:rFonts w:ascii="Cambria" w:cs="Cambria" w:hAnsi="Cambria" w:eastAsia="Cambria"/>
          <w:sz w:val="22"/>
          <w:szCs w:val="22"/>
          <w:rtl w:val="0"/>
          <w:lang w:val="it-IT"/>
        </w:rPr>
        <w:t xml:space="preserve">à </w:t>
      </w:r>
      <w:r>
        <w:rPr>
          <w:rStyle w:val="Nessuno"/>
          <w:rFonts w:ascii="Cambria" w:cs="Cambria" w:hAnsi="Cambria" w:eastAsia="Cambria"/>
          <w:sz w:val="22"/>
          <w:szCs w:val="22"/>
          <w:rtl w:val="0"/>
          <w:lang w:val="it-IT"/>
        </w:rPr>
        <w:t>fatto nella verifica.</w:t>
      </w:r>
    </w:p>
    <w:p>
      <w:pPr>
        <w:pStyle w:val="Normal.0"/>
        <w:spacing w:line="360" w:lineRule="auto"/>
      </w:pPr>
    </w:p>
    <w:p>
      <w:pPr>
        <w:pStyle w:val="Normal.0"/>
        <w:spacing w:line="276" w:lineRule="auto"/>
      </w:pPr>
      <w:r>
        <w:rPr>
          <w:rStyle w:val="Nessuno"/>
          <w:rFonts w:ascii="Cambria" w:cs="Cambria" w:hAnsi="Cambria" w:eastAsia="Cambria"/>
          <w:b w:val="1"/>
          <w:bCs w:val="1"/>
          <w:sz w:val="22"/>
          <w:szCs w:val="22"/>
          <w:rtl w:val="0"/>
          <w:lang w:val="it-IT"/>
        </w:rPr>
        <w:t>Note</w:t>
      </w:r>
      <w:r>
        <w:rPr>
          <w:rStyle w:val="Nessuno"/>
          <w:rFonts w:ascii="Cambria" w:cs="Cambria" w:hAnsi="Cambria" w:eastAsia="Cambria"/>
          <w:sz w:val="22"/>
          <w:szCs w:val="22"/>
          <w:rtl w:val="0"/>
          <w:lang w:val="it-IT"/>
        </w:rPr>
        <w:t xml:space="preserve">: </w:t>
      </w:r>
      <w:r>
        <w:rPr>
          <w:rStyle w:val="Nessuno"/>
          <w:rFonts w:ascii="Cambria" w:cs="Cambria" w:hAnsi="Cambria" w:eastAsia="Cambria"/>
          <w:i w:val="1"/>
          <w:iCs w:val="1"/>
          <w:sz w:val="22"/>
          <w:szCs w:val="22"/>
          <w:rtl w:val="0"/>
          <w:lang w:val="it-IT"/>
        </w:rPr>
        <w:t xml:space="preserve">le informazioni necessarie alla determinazione delle misure dispensative sono ricavabili da: </w:t>
      </w:r>
    </w:p>
    <w:p>
      <w:pPr>
        <w:pStyle w:val="Normal.0"/>
        <w:suppressAutoHyphens w:val="0"/>
        <w:spacing w:line="276" w:lineRule="auto"/>
        <w:ind w:left="1224" w:firstLine="0"/>
      </w:pPr>
      <w:r>
        <w:rPr>
          <w:rStyle w:val="Nessuno"/>
          <w:rFonts w:ascii="Cambria" w:cs="Cambria" w:hAnsi="Cambria" w:eastAsia="Cambria"/>
          <w:b w:val="1"/>
          <w:bCs w:val="1"/>
          <w:i w:val="1"/>
          <w:iCs w:val="1"/>
          <w:sz w:val="22"/>
          <w:szCs w:val="22"/>
          <w:rtl w:val="0"/>
          <w:lang w:val="it-IT"/>
        </w:rPr>
        <w:t>1.</w:t>
      </w:r>
      <w:r>
        <w:rPr>
          <w:rStyle w:val="Nessuno"/>
          <w:rFonts w:ascii="Cambria" w:cs="Cambria" w:hAnsi="Cambria" w:eastAsia="Cambria"/>
          <w:i w:val="1"/>
          <w:iCs w:val="1"/>
          <w:sz w:val="22"/>
          <w:szCs w:val="22"/>
          <w:rtl w:val="0"/>
          <w:lang w:val="it-IT"/>
        </w:rPr>
        <w:t xml:space="preserve"> diagnosi e incontri con specialisti;</w:t>
      </w:r>
    </w:p>
    <w:p>
      <w:pPr>
        <w:pStyle w:val="Normal.0"/>
        <w:suppressAutoHyphens w:val="0"/>
        <w:spacing w:line="276" w:lineRule="auto"/>
        <w:ind w:left="1224" w:firstLine="0"/>
        <w:jc w:val="both"/>
      </w:pPr>
      <w:r>
        <w:rPr>
          <w:rStyle w:val="Nessuno"/>
          <w:rFonts w:ascii="Cambria" w:cs="Cambria" w:hAnsi="Cambria" w:eastAsia="Cambria"/>
          <w:b w:val="1"/>
          <w:bCs w:val="1"/>
          <w:i w:val="1"/>
          <w:iCs w:val="1"/>
          <w:color w:val="000000"/>
          <w:sz w:val="22"/>
          <w:szCs w:val="22"/>
          <w:u w:color="000000"/>
          <w:rtl w:val="0"/>
          <w:lang w:val="it-IT"/>
        </w:rPr>
        <w:t>2.</w:t>
      </w:r>
      <w:r>
        <w:rPr>
          <w:rStyle w:val="Nessuno"/>
          <w:rFonts w:ascii="Cambria" w:cs="Cambria" w:hAnsi="Cambria" w:eastAsia="Cambria"/>
          <w:i w:val="1"/>
          <w:iCs w:val="1"/>
          <w:color w:val="000000"/>
          <w:sz w:val="22"/>
          <w:szCs w:val="22"/>
          <w:u w:color="000000"/>
          <w:rtl w:val="0"/>
          <w:lang w:val="it-IT"/>
        </w:rPr>
        <w:t xml:space="preserve"> rilevazioni effettuate dagli insegnanti.</w:t>
      </w:r>
    </w:p>
    <w:p>
      <w:pPr>
        <w:pStyle w:val="Normal.0"/>
        <w:suppressAutoHyphens w:val="0"/>
        <w:spacing w:line="276" w:lineRule="auto"/>
        <w:jc w:val="both"/>
      </w:pPr>
    </w:p>
    <w:p>
      <w:pPr>
        <w:pStyle w:val="Titolo 1"/>
        <w:ind w:left="720" w:firstLine="0"/>
      </w:pPr>
    </w:p>
    <w:p>
      <w:pPr>
        <w:pStyle w:val="Titolo 1"/>
        <w:numPr>
          <w:ilvl w:val="0"/>
          <w:numId w:val="14"/>
        </w:numPr>
        <w:bidi w:val="0"/>
        <w:ind w:right="0"/>
        <w:jc w:val="left"/>
        <w:rPr>
          <w:rFonts w:ascii="Cambria" w:cs="Cambria" w:hAnsi="Cambria" w:eastAsia="Cambria"/>
          <w:sz w:val="24"/>
          <w:szCs w:val="24"/>
          <w:rtl w:val="0"/>
        </w:rPr>
      </w:pPr>
      <w:bookmarkStart w:name="_Toc8" w:id="29"/>
      <w:bookmarkStart w:name="_RefHeading___Toc1806_3219477124" w:id="30"/>
      <w:r>
        <w:rPr>
          <w:rStyle w:val="Nessuno"/>
          <w:rFonts w:ascii="Cambria" w:cs="Cambria" w:hAnsi="Cambria" w:eastAsia="Cambria"/>
          <w:sz w:val="24"/>
          <w:szCs w:val="24"/>
          <w:rtl w:val="0"/>
          <w:lang w:val="it-IT"/>
        </w:rPr>
        <w:t xml:space="preserve">- Strumenti compensativi </w:t>
      </w:r>
      <w:bookmarkEnd w:id="30"/>
      <w:bookmarkStart w:name="_RefHeading___Toc1804_3219477124" w:id="31"/>
      <w:r>
        <w:rPr>
          <w:rStyle w:val="Nessuno"/>
          <w:rFonts w:ascii="Cambria" w:cs="Cambria" w:hAnsi="Cambria" w:eastAsia="Cambria"/>
          <w:sz w:val="24"/>
          <w:szCs w:val="24"/>
          <w:rtl w:val="0"/>
          <w:lang w:val="it-IT"/>
        </w:rPr>
        <w:t>(scegliere tenendo presente quanto riportato nella certificazione)</w:t>
      </w:r>
      <w:bookmarkEnd w:id="31"/>
      <w:bookmarkStart w:name="_RefHeading___Toc1806_3219477124" w:id="32"/>
      <w:bookmarkEnd w:id="29"/>
    </w:p>
    <w:p>
      <w:pPr>
        <w:pStyle w:val="Normal.0"/>
        <w:spacing w:line="276" w:lineRule="auto"/>
      </w:pPr>
    </w:p>
    <w:p>
      <w:pPr>
        <w:pStyle w:val="Normal.0"/>
        <w:spacing w:line="288" w:lineRule="auto"/>
      </w:pPr>
      <w:r>
        <w:rPr>
          <w:rStyle w:val="Nessuno"/>
          <w:rFonts w:ascii="Cambria" w:cs="Cambria" w:hAnsi="Cambria" w:eastAsia="Cambria"/>
          <w:sz w:val="22"/>
          <w:szCs w:val="22"/>
          <w:rtl w:val="0"/>
          <w:lang w:val="it-IT"/>
        </w:rPr>
        <w:t>L</w:t>
      </w:r>
      <w:r>
        <w:rPr>
          <w:rStyle w:val="Nessuno"/>
          <w:rFonts w:ascii="Cambria" w:cs="Cambria" w:hAnsi="Cambria" w:eastAsia="Cambria"/>
          <w:sz w:val="22"/>
          <w:szCs w:val="22"/>
          <w:rtl w:val="0"/>
          <w:lang w:val="it-IT"/>
        </w:rPr>
        <w:t>’</w:t>
      </w:r>
      <w:r>
        <w:rPr>
          <w:rStyle w:val="Nessuno"/>
          <w:rFonts w:ascii="Cambria" w:cs="Cambria" w:hAnsi="Cambria" w:eastAsia="Cambria"/>
          <w:sz w:val="22"/>
          <w:szCs w:val="22"/>
          <w:rtl w:val="0"/>
          <w:lang w:val="it-IT"/>
        </w:rPr>
        <w:t>alunno usufruir</w:t>
      </w:r>
      <w:r>
        <w:rPr>
          <w:rStyle w:val="Nessuno"/>
          <w:rFonts w:ascii="Cambria" w:cs="Cambria" w:hAnsi="Cambria" w:eastAsia="Cambria"/>
          <w:sz w:val="22"/>
          <w:szCs w:val="22"/>
          <w:rtl w:val="0"/>
          <w:lang w:val="it-IT"/>
        </w:rPr>
        <w:t xml:space="preserve">à </w:t>
      </w:r>
      <w:r>
        <w:rPr>
          <w:rStyle w:val="Nessuno"/>
          <w:rFonts w:ascii="Cambria" w:cs="Cambria" w:hAnsi="Cambria" w:eastAsia="Cambria"/>
          <w:sz w:val="22"/>
          <w:szCs w:val="22"/>
          <w:rtl w:val="0"/>
          <w:lang w:val="it-IT"/>
        </w:rPr>
        <w:t>dei seguenti strumenti compensativi:</w:t>
      </w:r>
    </w:p>
    <w:p>
      <w:pPr>
        <w:pStyle w:val="Normal.0"/>
        <w:spacing w:line="288" w:lineRule="auto"/>
        <w:ind w:left="340" w:hanging="340"/>
      </w:pPr>
      <w:r>
        <w:rPr>
          <w:rStyle w:val="Nessuno"/>
          <w:rFonts w:ascii="Cambria" w:cs="Cambria" w:hAnsi="Cambria" w:eastAsia="Cambria"/>
          <w:sz w:val="22"/>
          <w:szCs w:val="22"/>
          <w:rtl w:val="0"/>
          <w:lang w:val="it-IT"/>
        </w:rPr>
        <w:t xml:space="preserve">1 - tabelle, formulari, procedure specifiche , diagrammi, schemi, mappe, cartine geografiche e storiche; </w:t>
      </w:r>
    </w:p>
    <w:p>
      <w:pPr>
        <w:pStyle w:val="Normal.0"/>
        <w:spacing w:line="288" w:lineRule="auto"/>
      </w:pPr>
      <w:r>
        <w:rPr>
          <w:rStyle w:val="Nessuno"/>
          <w:rFonts w:ascii="Cambria" w:cs="Cambria" w:hAnsi="Cambria" w:eastAsia="Cambria"/>
          <w:sz w:val="22"/>
          <w:szCs w:val="22"/>
          <w:rtl w:val="0"/>
          <w:lang w:val="it-IT"/>
        </w:rPr>
        <w:t>2 - calcolatrice scientifica;</w:t>
      </w:r>
    </w:p>
    <w:p>
      <w:pPr>
        <w:pStyle w:val="Normal.0"/>
        <w:spacing w:line="288" w:lineRule="auto"/>
      </w:pPr>
      <w:r>
        <w:rPr>
          <w:rStyle w:val="Nessuno"/>
          <w:rFonts w:ascii="Cambria" w:cs="Cambria" w:hAnsi="Cambria" w:eastAsia="Cambria"/>
          <w:sz w:val="22"/>
          <w:szCs w:val="22"/>
          <w:rtl w:val="0"/>
          <w:lang w:val="it-IT"/>
        </w:rPr>
        <w:t>inoltre, secondo i casi e le possibilit</w:t>
      </w:r>
      <w:r>
        <w:rPr>
          <w:rStyle w:val="Nessuno"/>
          <w:rFonts w:ascii="Cambria" w:cs="Cambria" w:hAnsi="Cambria" w:eastAsia="Cambria"/>
          <w:sz w:val="22"/>
          <w:szCs w:val="22"/>
          <w:rtl w:val="0"/>
          <w:lang w:val="it-IT"/>
        </w:rPr>
        <w:t xml:space="preserve">à </w:t>
      </w:r>
      <w:r>
        <w:rPr>
          <w:rStyle w:val="Nessuno"/>
          <w:rFonts w:ascii="Cambria" w:cs="Cambria" w:hAnsi="Cambria" w:eastAsia="Cambria"/>
          <w:sz w:val="22"/>
          <w:szCs w:val="22"/>
          <w:rtl w:val="0"/>
          <w:lang w:val="it-IT"/>
        </w:rPr>
        <w:t>anche di:</w:t>
      </w:r>
    </w:p>
    <w:p>
      <w:pPr>
        <w:pStyle w:val="Normal.0"/>
        <w:spacing w:line="288" w:lineRule="auto"/>
      </w:pPr>
      <w:r>
        <w:rPr>
          <w:rStyle w:val="Nessuno"/>
          <w:rFonts w:ascii="Cambria" w:cs="Cambria" w:hAnsi="Cambria" w:eastAsia="Cambria"/>
          <w:sz w:val="22"/>
          <w:szCs w:val="22"/>
          <w:rtl w:val="0"/>
          <w:lang w:val="it-IT"/>
        </w:rPr>
        <w:t>3 - computer con videoscrittura e correttore ortografico e con foglio di calcolo;</w:t>
      </w:r>
    </w:p>
    <w:p>
      <w:pPr>
        <w:pStyle w:val="Normal.0"/>
        <w:spacing w:line="288" w:lineRule="auto"/>
      </w:pPr>
      <w:r>
        <w:rPr>
          <w:rStyle w:val="Nessuno"/>
          <w:rFonts w:ascii="Cambria" w:cs="Cambria" w:hAnsi="Cambria" w:eastAsia="Cambria"/>
          <w:sz w:val="22"/>
          <w:szCs w:val="22"/>
          <w:rtl w:val="0"/>
          <w:lang w:val="it-IT"/>
        </w:rPr>
        <w:t>4 - risorse audio (registrazioni, audiolibri ed altro);</w:t>
      </w:r>
    </w:p>
    <w:p>
      <w:pPr>
        <w:pStyle w:val="Normal.0"/>
        <w:spacing w:line="288" w:lineRule="auto"/>
      </w:pPr>
      <w:r>
        <w:rPr>
          <w:rStyle w:val="Nessuno"/>
          <w:rFonts w:ascii="Cambria" w:cs="Cambria" w:hAnsi="Cambria" w:eastAsia="Cambria"/>
          <w:sz w:val="22"/>
          <w:szCs w:val="22"/>
          <w:rtl w:val="0"/>
          <w:lang w:val="it-IT"/>
        </w:rPr>
        <w:t xml:space="preserve">5 - risorse video (foto e filmati); </w:t>
      </w:r>
    </w:p>
    <w:p>
      <w:pPr>
        <w:pStyle w:val="Normal.0"/>
        <w:spacing w:line="288" w:lineRule="auto"/>
        <w:jc w:val="both"/>
      </w:pPr>
      <w:r>
        <w:rPr>
          <w:rStyle w:val="Nessuno"/>
          <w:rFonts w:ascii="Cambria" w:cs="Cambria" w:hAnsi="Cambria" w:eastAsia="Cambria"/>
          <w:sz w:val="22"/>
          <w:szCs w:val="22"/>
          <w:rtl w:val="0"/>
          <w:lang w:val="it-IT"/>
        </w:rPr>
        <w:t xml:space="preserve">6 </w:t>
      </w:r>
      <w:r>
        <w:rPr>
          <w:rStyle w:val="Nessuno"/>
          <w:rFonts w:ascii="Cambria" w:cs="Cambria" w:hAnsi="Cambria" w:eastAsia="Cambria"/>
          <w:sz w:val="22"/>
          <w:szCs w:val="22"/>
          <w:rtl w:val="0"/>
          <w:lang w:val="it-IT"/>
        </w:rPr>
        <w:t xml:space="preserve">– </w:t>
      </w:r>
      <w:r>
        <w:rPr>
          <w:rStyle w:val="Nessuno"/>
          <w:rFonts w:ascii="Cambria" w:cs="Cambria" w:hAnsi="Cambria" w:eastAsia="Cambria"/>
          <w:sz w:val="22"/>
          <w:szCs w:val="22"/>
          <w:rtl w:val="0"/>
          <w:lang w:val="it-IT"/>
        </w:rPr>
        <w:t>lavagna multimediale.</w:t>
      </w:r>
    </w:p>
    <w:p>
      <w:pPr>
        <w:pStyle w:val="Normal.0"/>
        <w:spacing w:line="288" w:lineRule="auto"/>
        <w:jc w:val="both"/>
      </w:pPr>
    </w:p>
    <w:p>
      <w:pPr>
        <w:pStyle w:val="Normal.0"/>
        <w:spacing w:line="276" w:lineRule="auto"/>
      </w:pPr>
      <w:r>
        <w:rPr>
          <w:rStyle w:val="Nessuno"/>
          <w:rFonts w:ascii="Cambria" w:cs="Cambria" w:hAnsi="Cambria" w:eastAsia="Cambria"/>
          <w:b w:val="1"/>
          <w:bCs w:val="1"/>
          <w:sz w:val="20"/>
          <w:szCs w:val="20"/>
          <w:rtl w:val="0"/>
          <w:lang w:val="it-IT"/>
        </w:rPr>
        <w:t>Nota</w:t>
      </w:r>
      <w:r>
        <w:rPr>
          <w:rStyle w:val="Nessuno"/>
          <w:rFonts w:ascii="Cambria" w:cs="Cambria" w:hAnsi="Cambria" w:eastAsia="Cambria"/>
          <w:sz w:val="20"/>
          <w:szCs w:val="20"/>
          <w:rtl w:val="0"/>
          <w:lang w:val="it-IT"/>
        </w:rPr>
        <w:t xml:space="preserve">:  </w:t>
      </w:r>
      <w:r>
        <w:rPr>
          <w:rStyle w:val="Nessuno"/>
          <w:rFonts w:ascii="Cambria" w:cs="Cambria" w:hAnsi="Cambria" w:eastAsia="Cambria"/>
          <w:i w:val="1"/>
          <w:iCs w:val="1"/>
          <w:sz w:val="20"/>
          <w:szCs w:val="20"/>
          <w:rtl w:val="0"/>
          <w:lang w:val="it-IT"/>
        </w:rPr>
        <w:t xml:space="preserve">Si ricorda che le strutture grafiche (tipo diagrammi e/o mappe) possono servire ai ragazzi con DSA per trasporre e organizzare le loro conoscenze. </w:t>
      </w:r>
    </w:p>
    <w:p>
      <w:pPr>
        <w:pStyle w:val="Normal.0"/>
        <w:spacing w:line="276" w:lineRule="auto"/>
      </w:pPr>
    </w:p>
    <w:p>
      <w:pPr>
        <w:pStyle w:val="Titolo 1"/>
        <w:ind w:left="720" w:firstLine="0"/>
      </w:pPr>
    </w:p>
    <w:p>
      <w:pPr>
        <w:pStyle w:val="Titolo 1"/>
        <w:numPr>
          <w:ilvl w:val="0"/>
          <w:numId w:val="14"/>
        </w:numPr>
        <w:bidi w:val="0"/>
        <w:ind w:right="0"/>
        <w:jc w:val="left"/>
        <w:rPr>
          <w:rFonts w:ascii="Cambria" w:cs="Cambria" w:hAnsi="Cambria" w:eastAsia="Cambria"/>
          <w:sz w:val="24"/>
          <w:szCs w:val="24"/>
          <w:rtl w:val="0"/>
        </w:rPr>
      </w:pPr>
      <w:bookmarkStart w:name="_Toc9" w:id="33"/>
      <w:bookmarkStart w:name="_RefHeading___Toc1808_3219477124" w:id="34"/>
      <w:r>
        <w:rPr>
          <w:rStyle w:val="Nessuno"/>
          <w:rFonts w:ascii="Cambria" w:cs="Cambria" w:hAnsi="Cambria" w:eastAsia="Cambria"/>
          <w:sz w:val="24"/>
          <w:szCs w:val="24"/>
          <w:rtl w:val="0"/>
          <w:lang w:val="it-IT"/>
        </w:rPr>
        <w:t>- Criteri e modalit</w:t>
      </w:r>
      <w:r>
        <w:rPr>
          <w:rStyle w:val="Nessuno"/>
          <w:rFonts w:ascii="Cambria" w:cs="Cambria" w:hAnsi="Cambria" w:eastAsia="Cambria"/>
          <w:sz w:val="24"/>
          <w:szCs w:val="24"/>
          <w:rtl w:val="0"/>
          <w:lang w:val="it-IT"/>
        </w:rPr>
        <w:t xml:space="preserve">à </w:t>
      </w:r>
      <w:r>
        <w:rPr>
          <w:rStyle w:val="Nessuno"/>
          <w:rFonts w:ascii="Cambria" w:cs="Cambria" w:hAnsi="Cambria" w:eastAsia="Cambria"/>
          <w:sz w:val="24"/>
          <w:szCs w:val="24"/>
          <w:rtl w:val="0"/>
          <w:lang w:val="it-IT"/>
        </w:rPr>
        <w:t xml:space="preserve">di verifica e valutazione </w:t>
      </w:r>
      <w:bookmarkEnd w:id="34"/>
      <w:bookmarkStart w:name="_RefHeading___Toc1804_3219477124" w:id="35"/>
      <w:r>
        <w:rPr>
          <w:rStyle w:val="Nessuno"/>
          <w:rFonts w:ascii="Cambria" w:cs="Cambria" w:hAnsi="Cambria" w:eastAsia="Cambria"/>
          <w:sz w:val="24"/>
          <w:szCs w:val="24"/>
          <w:rtl w:val="0"/>
          <w:lang w:val="it-IT"/>
        </w:rPr>
        <w:t>(scegliere tenendo presente quanto riportato nella certificazione)</w:t>
      </w:r>
      <w:bookmarkEnd w:id="33"/>
    </w:p>
    <w:p>
      <w:pPr>
        <w:pStyle w:val="Normal.0"/>
        <w:spacing w:line="276" w:lineRule="auto"/>
      </w:pPr>
    </w:p>
    <w:p>
      <w:pPr>
        <w:pStyle w:val="Normal.0"/>
        <w:spacing w:line="288" w:lineRule="auto"/>
      </w:pPr>
      <w:r>
        <w:rPr>
          <w:rStyle w:val="Nessuno"/>
          <w:rFonts w:ascii="Cambria" w:cs="Cambria" w:hAnsi="Cambria" w:eastAsia="Cambria"/>
          <w:sz w:val="22"/>
          <w:szCs w:val="22"/>
          <w:rtl w:val="0"/>
          <w:lang w:val="it-IT"/>
        </w:rPr>
        <w:t>Si concordano i seguenti criteri e modalit</w:t>
      </w:r>
      <w:r>
        <w:rPr>
          <w:rStyle w:val="Nessuno"/>
          <w:rFonts w:ascii="Cambria" w:cs="Cambria" w:hAnsi="Cambria" w:eastAsia="Cambria"/>
          <w:sz w:val="22"/>
          <w:szCs w:val="22"/>
          <w:rtl w:val="0"/>
          <w:lang w:val="it-IT"/>
        </w:rPr>
        <w:t xml:space="preserve">à </w:t>
      </w:r>
      <w:r>
        <w:rPr>
          <w:rStyle w:val="Nessuno"/>
          <w:rFonts w:ascii="Cambria" w:cs="Cambria" w:hAnsi="Cambria" w:eastAsia="Cambria"/>
          <w:sz w:val="22"/>
          <w:szCs w:val="22"/>
          <w:rtl w:val="0"/>
          <w:lang w:val="it-IT"/>
        </w:rPr>
        <w:t>di verifica e di valutazione:</w:t>
      </w:r>
    </w:p>
    <w:p>
      <w:pPr>
        <w:pStyle w:val="Normal.0"/>
        <w:numPr>
          <w:ilvl w:val="0"/>
          <w:numId w:val="34"/>
        </w:numPr>
        <w:bidi w:val="0"/>
        <w:spacing w:line="288" w:lineRule="auto"/>
        <w:ind w:right="0"/>
        <w:jc w:val="both"/>
        <w:rPr>
          <w:rFonts w:ascii="Cambria" w:cs="Cambria" w:hAnsi="Cambria" w:eastAsia="Cambria"/>
          <w:sz w:val="22"/>
          <w:szCs w:val="22"/>
          <w:rtl w:val="0"/>
          <w:lang w:val="it-IT"/>
        </w:rPr>
      </w:pPr>
      <w:r>
        <w:rPr>
          <w:rStyle w:val="Nessuno"/>
          <w:rFonts w:ascii="Cambria" w:cs="Cambria" w:hAnsi="Cambria" w:eastAsia="Cambria"/>
          <w:sz w:val="22"/>
          <w:szCs w:val="22"/>
          <w:rtl w:val="0"/>
          <w:lang w:val="it-IT"/>
        </w:rPr>
        <w:t xml:space="preserve">verifiche orali programmate al fine di evitare sovrapposizioni tra differenti discipline nella stessa giornata;  </w:t>
      </w:r>
    </w:p>
    <w:p>
      <w:pPr>
        <w:pStyle w:val="Normal.0"/>
        <w:numPr>
          <w:ilvl w:val="0"/>
          <w:numId w:val="35"/>
        </w:numPr>
        <w:bidi w:val="0"/>
        <w:spacing w:line="288" w:lineRule="auto"/>
        <w:ind w:right="0"/>
        <w:jc w:val="both"/>
        <w:rPr>
          <w:rFonts w:ascii="Cambria" w:cs="Cambria" w:hAnsi="Cambria" w:eastAsia="Cambria"/>
          <w:sz w:val="22"/>
          <w:szCs w:val="22"/>
          <w:rtl w:val="0"/>
          <w:lang w:val="it-IT"/>
        </w:rPr>
      </w:pPr>
      <w:r>
        <w:rPr>
          <w:rStyle w:val="Nessuno"/>
          <w:rFonts w:ascii="Cambria" w:cs="Cambria" w:hAnsi="Cambria" w:eastAsia="Cambria"/>
          <w:sz w:val="22"/>
          <w:szCs w:val="22"/>
          <w:rtl w:val="0"/>
          <w:lang w:val="it-IT"/>
        </w:rPr>
        <w:t>compensazione con prove orali di compiti scritti;</w:t>
      </w:r>
    </w:p>
    <w:p>
      <w:pPr>
        <w:pStyle w:val="Normal.0"/>
        <w:numPr>
          <w:ilvl w:val="0"/>
          <w:numId w:val="35"/>
        </w:numPr>
        <w:bidi w:val="0"/>
        <w:spacing w:line="288" w:lineRule="auto"/>
        <w:ind w:right="0"/>
        <w:jc w:val="both"/>
        <w:rPr>
          <w:rFonts w:ascii="Cambria" w:cs="Cambria" w:hAnsi="Cambria" w:eastAsia="Cambria"/>
          <w:sz w:val="22"/>
          <w:szCs w:val="22"/>
          <w:rtl w:val="0"/>
          <w:lang w:val="it-IT"/>
        </w:rPr>
      </w:pPr>
      <w:r>
        <w:rPr>
          <w:rStyle w:val="Nessuno"/>
          <w:rFonts w:ascii="Cambria" w:cs="Cambria" w:hAnsi="Cambria" w:eastAsia="Cambria"/>
          <w:sz w:val="22"/>
          <w:szCs w:val="22"/>
          <w:rtl w:val="0"/>
          <w:lang w:val="it-IT"/>
        </w:rPr>
        <w:t>privilegiare quando possibile le verifiche dal posto in forma breve e frequente, dando tempi opportuni per le risposte</w:t>
      </w:r>
    </w:p>
    <w:p>
      <w:pPr>
        <w:pStyle w:val="Normal.0"/>
        <w:numPr>
          <w:ilvl w:val="0"/>
          <w:numId w:val="36"/>
        </w:numPr>
        <w:bidi w:val="0"/>
        <w:spacing w:line="288" w:lineRule="auto"/>
        <w:ind w:right="0"/>
        <w:jc w:val="both"/>
        <w:rPr>
          <w:rFonts w:ascii="Cambria" w:cs="Cambria" w:hAnsi="Cambria" w:eastAsia="Cambria"/>
          <w:sz w:val="22"/>
          <w:szCs w:val="22"/>
          <w:rtl w:val="0"/>
          <w:lang w:val="it-IT"/>
        </w:rPr>
      </w:pPr>
      <w:r>
        <w:rPr>
          <w:rStyle w:val="Nessuno"/>
          <w:rFonts w:ascii="Cambria" w:cs="Cambria" w:hAnsi="Cambria" w:eastAsia="Cambria"/>
          <w:sz w:val="22"/>
          <w:szCs w:val="22"/>
          <w:rtl w:val="0"/>
          <w:lang w:val="it-IT"/>
        </w:rPr>
        <w:t xml:space="preserve">consentire durante le prove sia scritte che orali l'uso gli strumenti ed ausili didattici opportuni, come precedentemente indicati al punto 6 di questo Piano Didattico Personalizzato;  </w:t>
      </w:r>
    </w:p>
    <w:p>
      <w:pPr>
        <w:pStyle w:val="Normal.0"/>
        <w:numPr>
          <w:ilvl w:val="0"/>
          <w:numId w:val="36"/>
        </w:numPr>
        <w:bidi w:val="0"/>
        <w:spacing w:line="288" w:lineRule="auto"/>
        <w:ind w:right="0"/>
        <w:jc w:val="both"/>
        <w:rPr>
          <w:rFonts w:ascii="Cambria" w:cs="Cambria" w:hAnsi="Cambria" w:eastAsia="Cambria"/>
          <w:sz w:val="22"/>
          <w:szCs w:val="22"/>
          <w:rtl w:val="0"/>
          <w:lang w:val="it-IT"/>
        </w:rPr>
      </w:pPr>
      <w:r>
        <w:rPr>
          <w:rStyle w:val="Nessuno"/>
          <w:rFonts w:ascii="Cambria" w:cs="Cambria" w:hAnsi="Cambria" w:eastAsia="Cambria"/>
          <w:sz w:val="22"/>
          <w:szCs w:val="22"/>
          <w:rtl w:val="0"/>
          <w:lang w:val="it-IT"/>
        </w:rPr>
        <w:t xml:space="preserve">Concessione di tempi maggiori per l'esecuzione delle prove scritte o in alternativa realizzare una valutazione secondo quanto indicato al punto 7 del presente Piano Didattico Personalizzato (in particolare si ricorda che gli errori ortografici non vanno considerati nella valutazione); </w:t>
      </w:r>
    </w:p>
    <w:p>
      <w:pPr>
        <w:pStyle w:val="Normal.0"/>
        <w:numPr>
          <w:ilvl w:val="0"/>
          <w:numId w:val="37"/>
        </w:numPr>
        <w:bidi w:val="0"/>
        <w:spacing w:line="288" w:lineRule="auto"/>
        <w:ind w:right="0"/>
        <w:jc w:val="both"/>
        <w:rPr>
          <w:rFonts w:ascii="Cambria" w:cs="Cambria" w:hAnsi="Cambria" w:eastAsia="Cambria"/>
          <w:sz w:val="22"/>
          <w:szCs w:val="22"/>
          <w:rtl w:val="0"/>
          <w:lang w:val="it-IT"/>
        </w:rPr>
      </w:pPr>
      <w:r>
        <w:rPr>
          <w:rStyle w:val="Nessuno"/>
          <w:rFonts w:ascii="Cambria" w:cs="Cambria" w:hAnsi="Cambria" w:eastAsia="Cambria"/>
          <w:sz w:val="22"/>
          <w:szCs w:val="22"/>
          <w:rtl w:val="0"/>
          <w:lang w:val="it-IT"/>
        </w:rPr>
        <w:t>Formulare domande brevi, senza premesse e senza doppie negazioni e richiedere risposte brevi;</w:t>
      </w:r>
    </w:p>
    <w:p>
      <w:pPr>
        <w:pStyle w:val="Normal.0"/>
        <w:numPr>
          <w:ilvl w:val="0"/>
          <w:numId w:val="36"/>
        </w:numPr>
        <w:bidi w:val="0"/>
        <w:spacing w:line="288" w:lineRule="auto"/>
        <w:ind w:right="0"/>
        <w:jc w:val="both"/>
        <w:rPr>
          <w:rFonts w:ascii="Cambria" w:cs="Cambria" w:hAnsi="Cambria" w:eastAsia="Cambria"/>
          <w:sz w:val="22"/>
          <w:szCs w:val="22"/>
          <w:rtl w:val="0"/>
          <w:lang w:val="it-IT"/>
        </w:rPr>
      </w:pPr>
      <w:r>
        <w:rPr>
          <w:rStyle w:val="Nessuno"/>
          <w:rFonts w:ascii="Cambria" w:cs="Cambria" w:hAnsi="Cambria" w:eastAsia="Cambria"/>
          <w:sz w:val="22"/>
          <w:szCs w:val="22"/>
          <w:rtl w:val="0"/>
          <w:lang w:val="it-IT"/>
        </w:rPr>
        <w:t>Un utilizzo funzionale degli strumenti compensativi quali calcolatrice e appunti/quaderno con regole e formule in ambito matematico;</w:t>
      </w:r>
    </w:p>
    <w:p>
      <w:pPr>
        <w:pStyle w:val="Normal.0"/>
        <w:numPr>
          <w:ilvl w:val="0"/>
          <w:numId w:val="37"/>
        </w:numPr>
        <w:bidi w:val="0"/>
        <w:spacing w:line="288" w:lineRule="auto"/>
        <w:ind w:right="0"/>
        <w:jc w:val="both"/>
        <w:rPr>
          <w:rFonts w:ascii="Cambria" w:cs="Cambria" w:hAnsi="Cambria" w:eastAsia="Cambria"/>
          <w:sz w:val="22"/>
          <w:szCs w:val="22"/>
          <w:rtl w:val="0"/>
          <w:lang w:val="it-IT"/>
        </w:rPr>
      </w:pPr>
      <w:r>
        <w:rPr>
          <w:rStyle w:val="Nessuno"/>
          <w:rFonts w:ascii="Cambria" w:cs="Cambria" w:hAnsi="Cambria" w:eastAsia="Cambria"/>
          <w:sz w:val="22"/>
          <w:szCs w:val="22"/>
          <w:rtl w:val="0"/>
          <w:lang w:val="it-IT"/>
        </w:rPr>
        <w:t>Studio autonomo basato su testi ridotti e ad alta leggibilit</w:t>
      </w:r>
      <w:r>
        <w:rPr>
          <w:rStyle w:val="Nessuno"/>
          <w:rFonts w:ascii="Cambria" w:cs="Cambria" w:hAnsi="Cambria" w:eastAsia="Cambria"/>
          <w:sz w:val="22"/>
          <w:szCs w:val="22"/>
          <w:rtl w:val="0"/>
          <w:lang w:val="it-IT"/>
        </w:rPr>
        <w:t>à</w:t>
      </w:r>
      <w:r>
        <w:rPr>
          <w:rStyle w:val="Nessuno"/>
          <w:rFonts w:ascii="Cambria" w:cs="Cambria" w:hAnsi="Cambria" w:eastAsia="Cambria"/>
          <w:sz w:val="22"/>
          <w:szCs w:val="22"/>
          <w:rtl w:val="0"/>
          <w:lang w:val="it-IT"/>
        </w:rPr>
        <w:t>;</w:t>
      </w:r>
    </w:p>
    <w:p>
      <w:pPr>
        <w:pStyle w:val="Normal.0"/>
        <w:numPr>
          <w:ilvl w:val="0"/>
          <w:numId w:val="36"/>
        </w:numPr>
        <w:bidi w:val="0"/>
        <w:spacing w:line="288" w:lineRule="auto"/>
        <w:ind w:right="0"/>
        <w:jc w:val="both"/>
        <w:rPr>
          <w:rFonts w:ascii="Cambria" w:cs="Cambria" w:hAnsi="Cambria" w:eastAsia="Cambria"/>
          <w:sz w:val="22"/>
          <w:szCs w:val="22"/>
          <w:rtl w:val="0"/>
          <w:lang w:val="it-IT"/>
        </w:rPr>
      </w:pPr>
      <w:r>
        <w:rPr>
          <w:rStyle w:val="Nessuno"/>
          <w:rFonts w:ascii="Cambria" w:cs="Cambria" w:hAnsi="Cambria" w:eastAsia="Cambria"/>
          <w:sz w:val="22"/>
          <w:szCs w:val="22"/>
          <w:rtl w:val="0"/>
          <w:lang w:val="it-IT"/>
        </w:rPr>
        <w:t>Leggere pi</w:t>
      </w:r>
      <w:r>
        <w:rPr>
          <w:rStyle w:val="Nessuno"/>
          <w:rFonts w:ascii="Cambria" w:cs="Cambria" w:hAnsi="Cambria" w:eastAsia="Cambria"/>
          <w:sz w:val="22"/>
          <w:szCs w:val="22"/>
          <w:rtl w:val="0"/>
          <w:lang w:val="it-IT"/>
        </w:rPr>
        <w:t xml:space="preserve">ù </w:t>
      </w:r>
      <w:r>
        <w:rPr>
          <w:rStyle w:val="Nessuno"/>
          <w:rFonts w:ascii="Cambria" w:cs="Cambria" w:hAnsi="Cambria" w:eastAsia="Cambria"/>
          <w:sz w:val="22"/>
          <w:szCs w:val="22"/>
          <w:rtl w:val="0"/>
          <w:lang w:val="it-IT"/>
        </w:rPr>
        <w:t>volte le consegne delle verifiche o degli esercizi accertandosi che siano chiare e comprese;</w:t>
      </w:r>
    </w:p>
    <w:p>
      <w:pPr>
        <w:pStyle w:val="Normal.0"/>
        <w:numPr>
          <w:ilvl w:val="0"/>
          <w:numId w:val="37"/>
        </w:numPr>
        <w:bidi w:val="0"/>
        <w:spacing w:line="288" w:lineRule="auto"/>
        <w:ind w:right="0"/>
        <w:jc w:val="both"/>
        <w:rPr>
          <w:rFonts w:ascii="Cambria" w:cs="Cambria" w:hAnsi="Cambria" w:eastAsia="Cambria"/>
          <w:sz w:val="22"/>
          <w:szCs w:val="22"/>
          <w:rtl w:val="0"/>
          <w:lang w:val="it-IT"/>
        </w:rPr>
      </w:pPr>
      <w:r>
        <w:rPr>
          <w:rStyle w:val="Nessuno"/>
          <w:rFonts w:ascii="Cambria" w:cs="Cambria" w:hAnsi="Cambria" w:eastAsia="Cambria"/>
          <w:sz w:val="22"/>
          <w:szCs w:val="22"/>
          <w:rtl w:val="0"/>
          <w:lang w:val="it-IT"/>
        </w:rPr>
        <w:t>Eventuale registrazione delle spiegazioni delle lezioni per lo studio autonomo;</w:t>
      </w:r>
    </w:p>
    <w:p>
      <w:pPr>
        <w:pStyle w:val="Normal.0"/>
        <w:numPr>
          <w:ilvl w:val="0"/>
          <w:numId w:val="36"/>
        </w:numPr>
        <w:bidi w:val="0"/>
        <w:spacing w:line="288" w:lineRule="auto"/>
        <w:ind w:right="0"/>
        <w:jc w:val="both"/>
        <w:rPr>
          <w:rFonts w:ascii="Cambria" w:cs="Cambria" w:hAnsi="Cambria" w:eastAsia="Cambria"/>
          <w:sz w:val="22"/>
          <w:szCs w:val="22"/>
          <w:rtl w:val="0"/>
          <w:lang w:val="it-IT"/>
        </w:rPr>
      </w:pPr>
      <w:r>
        <w:rPr>
          <w:rStyle w:val="Nessuno"/>
          <w:rFonts w:ascii="Cambria" w:cs="Cambria" w:hAnsi="Cambria" w:eastAsia="Cambria"/>
          <w:sz w:val="22"/>
          <w:szCs w:val="22"/>
          <w:rtl w:val="0"/>
          <w:lang w:val="it-IT"/>
        </w:rPr>
        <w:t>Valutazioni pi</w:t>
      </w:r>
      <w:r>
        <w:rPr>
          <w:rStyle w:val="Nessuno"/>
          <w:rFonts w:ascii="Cambria" w:cs="Cambria" w:hAnsi="Cambria" w:eastAsia="Cambria"/>
          <w:sz w:val="22"/>
          <w:szCs w:val="22"/>
          <w:rtl w:val="0"/>
          <w:lang w:val="it-IT"/>
        </w:rPr>
        <w:t xml:space="preserve">ù </w:t>
      </w:r>
      <w:r>
        <w:rPr>
          <w:rStyle w:val="Nessuno"/>
          <w:rFonts w:ascii="Cambria" w:cs="Cambria" w:hAnsi="Cambria" w:eastAsia="Cambria"/>
          <w:sz w:val="22"/>
          <w:szCs w:val="22"/>
          <w:rtl w:val="0"/>
          <w:lang w:val="it-IT"/>
        </w:rPr>
        <w:t>attente alle conoscenze ed alle competenze di analisi, sintesi e collegamento con eventuali elaborazioni personali, piuttosto che alla correttezza formale;</w:t>
      </w:r>
    </w:p>
    <w:p>
      <w:pPr>
        <w:pStyle w:val="Normal.0"/>
        <w:numPr>
          <w:ilvl w:val="0"/>
          <w:numId w:val="38"/>
        </w:numPr>
        <w:bidi w:val="0"/>
        <w:spacing w:line="288" w:lineRule="auto"/>
        <w:ind w:right="0"/>
        <w:jc w:val="both"/>
        <w:rPr>
          <w:rFonts w:ascii="Cambria" w:cs="Cambria" w:hAnsi="Cambria" w:eastAsia="Cambria"/>
          <w:sz w:val="22"/>
          <w:szCs w:val="22"/>
          <w:rtl w:val="0"/>
          <w:lang w:val="it-IT"/>
        </w:rPr>
      </w:pPr>
      <w:r>
        <w:rPr>
          <w:rStyle w:val="Nessuno"/>
          <w:rFonts w:ascii="Cambria" w:cs="Cambria" w:hAnsi="Cambria" w:eastAsia="Cambria"/>
          <w:sz w:val="22"/>
          <w:szCs w:val="22"/>
          <w:rtl w:val="0"/>
          <w:lang w:val="it-IT"/>
        </w:rPr>
        <w:t>Valutazione dei progressi in itinere.</w:t>
      </w:r>
    </w:p>
    <w:p>
      <w:pPr>
        <w:pStyle w:val="Normal.0"/>
        <w:tabs>
          <w:tab w:val="left" w:pos="284"/>
        </w:tabs>
        <w:spacing w:line="288" w:lineRule="auto"/>
        <w:jc w:val="both"/>
      </w:pPr>
    </w:p>
    <w:p>
      <w:pPr>
        <w:pStyle w:val="Titolo 1"/>
        <w:numPr>
          <w:ilvl w:val="0"/>
          <w:numId w:val="39"/>
        </w:numPr>
        <w:bidi w:val="0"/>
        <w:ind w:right="0"/>
        <w:jc w:val="left"/>
        <w:rPr>
          <w:rFonts w:ascii="Cambria" w:cs="Cambria" w:hAnsi="Cambria" w:eastAsia="Cambria"/>
          <w:sz w:val="24"/>
          <w:szCs w:val="24"/>
          <w:rtl w:val="0"/>
        </w:rPr>
      </w:pPr>
      <w:bookmarkStart w:name="_Toc10" w:id="36"/>
      <w:bookmarkStart w:name="_RefHeading___Toc1808_3219477124" w:id="37"/>
      <w:r>
        <w:rPr>
          <w:rStyle w:val="Nessuno"/>
          <w:rFonts w:ascii="Cambria" w:cs="Cambria" w:hAnsi="Cambria" w:eastAsia="Cambria"/>
          <w:sz w:val="24"/>
          <w:szCs w:val="24"/>
          <w:rtl w:val="0"/>
          <w:lang w:val="it-IT"/>
        </w:rPr>
        <w:t xml:space="preserve">- </w:t>
      </w:r>
      <w:bookmarkEnd w:id="37"/>
      <w:bookmarkStart w:name="_RefHeading___Toc2171_2005836479" w:id="38"/>
      <w:r>
        <w:rPr>
          <w:rStyle w:val="Nessuno"/>
          <w:rFonts w:ascii="Cambria" w:cs="Cambria" w:hAnsi="Cambria" w:eastAsia="Cambria"/>
          <w:kern w:val="2"/>
          <w:sz w:val="24"/>
          <w:szCs w:val="24"/>
          <w:rtl w:val="0"/>
          <w:lang w:val="it-IT"/>
        </w:rPr>
        <w:t>Suggerimenti operativi per l</w:t>
      </w:r>
      <w:r>
        <w:rPr>
          <w:rStyle w:val="Nessuno"/>
          <w:rFonts w:ascii="Cambria" w:cs="Cambria" w:hAnsi="Cambria" w:eastAsia="Cambria"/>
          <w:kern w:val="2"/>
          <w:sz w:val="24"/>
          <w:szCs w:val="24"/>
          <w:rtl w:val="0"/>
          <w:lang w:val="it-IT"/>
        </w:rPr>
        <w:t>’</w:t>
      </w:r>
      <w:r>
        <w:rPr>
          <w:rStyle w:val="Nessuno"/>
          <w:rFonts w:ascii="Cambria" w:cs="Cambria" w:hAnsi="Cambria" w:eastAsia="Cambria"/>
          <w:kern w:val="2"/>
          <w:sz w:val="24"/>
          <w:szCs w:val="24"/>
          <w:rtl w:val="0"/>
          <w:lang w:val="it-IT"/>
        </w:rPr>
        <w:t>ultimo anno di corso</w:t>
      </w:r>
      <w:bookmarkEnd w:id="38"/>
      <w:bookmarkStart w:name="_RefHeading___Toc1808_3219477124" w:id="39"/>
      <w:bookmarkEnd w:id="36"/>
    </w:p>
    <w:p>
      <w:pPr>
        <w:pStyle w:val="List 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ind w:left="0" w:firstLine="0"/>
      </w:pPr>
    </w:p>
    <w:p>
      <w:pPr>
        <w:pStyle w:val="List 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ind w:left="0" w:firstLine="0"/>
        <w:jc w:val="both"/>
      </w:pPr>
      <w:r>
        <w:rPr>
          <w:rStyle w:val="Nessuno"/>
          <w:rFonts w:ascii="Cambria" w:cs="Cambria" w:hAnsi="Cambria" w:eastAsia="Cambria"/>
          <w:kern w:val="2"/>
          <w:sz w:val="22"/>
          <w:szCs w:val="22"/>
          <w:u w:val="none" w:color="000000"/>
          <w:rtl w:val="0"/>
          <w:lang w:val="it-IT"/>
        </w:rPr>
        <w:t xml:space="preserve">In merito allo svolgimento degli esami conclusivi del secondo ciclo di istruzione da parte degli alunni con </w:t>
      </w:r>
      <w:r>
        <w:rPr>
          <w:rStyle w:val="Nessuno"/>
          <w:rFonts w:ascii="Cambria" w:cs="Cambria" w:hAnsi="Cambria" w:eastAsia="Cambria"/>
          <w:color w:val="000000"/>
          <w:kern w:val="2"/>
          <w:sz w:val="22"/>
          <w:szCs w:val="22"/>
          <w:u w:val="none" w:color="000000"/>
          <w:rtl w:val="0"/>
          <w:lang w:val="it-IT"/>
        </w:rPr>
        <w:t>bisogni educativi speciali</w:t>
      </w:r>
      <w:r>
        <w:rPr>
          <w:rStyle w:val="Nessuno"/>
          <w:rFonts w:ascii="Cambria" w:cs="Cambria" w:hAnsi="Cambria" w:eastAsia="Cambria"/>
          <w:kern w:val="2"/>
          <w:sz w:val="22"/>
          <w:szCs w:val="22"/>
          <w:u w:val="none" w:color="000000"/>
          <w:rtl w:val="0"/>
          <w:lang w:val="it-IT"/>
        </w:rPr>
        <w:t xml:space="preserve"> si deve tener conto della  normativa relativa a </w:t>
      </w:r>
      <w:r>
        <w:rPr>
          <w:rStyle w:val="Nessuno"/>
          <w:rFonts w:ascii="Cambria" w:cs="Cambria" w:hAnsi="Cambria" w:eastAsia="Cambria"/>
          <w:kern w:val="2"/>
          <w:sz w:val="22"/>
          <w:szCs w:val="22"/>
          <w:u w:val="none" w:color="000000"/>
          <w:rtl w:val="0"/>
          <w:lang w:val="it-IT"/>
        </w:rPr>
        <w:t>“</w:t>
      </w:r>
      <w:r>
        <w:rPr>
          <w:rStyle w:val="Nessuno"/>
          <w:rFonts w:ascii="Cambria" w:cs="Cambria" w:hAnsi="Cambria" w:eastAsia="Cambria"/>
          <w:b w:val="1"/>
          <w:bCs w:val="1"/>
          <w:i w:val="1"/>
          <w:iCs w:val="1"/>
          <w:kern w:val="2"/>
          <w:sz w:val="22"/>
          <w:szCs w:val="22"/>
          <w:u w:val="none" w:color="000000"/>
          <w:rtl w:val="0"/>
          <w:lang w:val="it-IT"/>
        </w:rPr>
        <w:t>Istruzioni e modalit</w:t>
      </w:r>
      <w:r>
        <w:rPr>
          <w:rStyle w:val="Nessuno"/>
          <w:rFonts w:ascii="Cambria" w:cs="Cambria" w:hAnsi="Cambria" w:eastAsia="Cambria"/>
          <w:b w:val="1"/>
          <w:bCs w:val="1"/>
          <w:i w:val="1"/>
          <w:iCs w:val="1"/>
          <w:kern w:val="2"/>
          <w:sz w:val="22"/>
          <w:szCs w:val="22"/>
          <w:u w:val="none" w:color="000000"/>
          <w:rtl w:val="0"/>
          <w:lang w:val="it-IT"/>
        </w:rPr>
        <w:t xml:space="preserve">à </w:t>
      </w:r>
      <w:r>
        <w:rPr>
          <w:rStyle w:val="Nessuno"/>
          <w:rFonts w:ascii="Cambria" w:cs="Cambria" w:hAnsi="Cambria" w:eastAsia="Cambria"/>
          <w:b w:val="1"/>
          <w:bCs w:val="1"/>
          <w:i w:val="1"/>
          <w:iCs w:val="1"/>
          <w:kern w:val="2"/>
          <w:sz w:val="22"/>
          <w:szCs w:val="22"/>
          <w:u w:val="none" w:color="000000"/>
          <w:rtl w:val="0"/>
          <w:lang w:val="it-IT"/>
        </w:rPr>
        <w:t>organizzative e operative per lo svolgimento degli esami di stato</w:t>
      </w:r>
      <w:r>
        <w:rPr>
          <w:rStyle w:val="Nessuno"/>
          <w:rFonts w:ascii="Cambria" w:cs="Cambria" w:hAnsi="Cambria" w:eastAsia="Cambria"/>
          <w:kern w:val="2"/>
          <w:sz w:val="22"/>
          <w:szCs w:val="22"/>
          <w:u w:val="none" w:color="000000"/>
          <w:rtl w:val="0"/>
          <w:lang w:val="it-IT"/>
        </w:rPr>
        <w:t xml:space="preserve">” </w:t>
      </w:r>
      <w:r>
        <w:rPr>
          <w:rStyle w:val="Nessuno"/>
          <w:rFonts w:ascii="Cambria" w:cs="Cambria" w:hAnsi="Cambria" w:eastAsia="Cambria"/>
          <w:kern w:val="2"/>
          <w:sz w:val="22"/>
          <w:szCs w:val="22"/>
          <w:u w:val="none" w:color="000000"/>
          <w:rtl w:val="0"/>
          <w:lang w:val="it-IT"/>
        </w:rPr>
        <w:t>che viene pubblicata ogni anno dal Ministero qualche mese prima dello svolgimento degli esami stessi. Bisogner</w:t>
      </w:r>
      <w:r>
        <w:rPr>
          <w:rStyle w:val="Nessuno"/>
          <w:rFonts w:ascii="Cambria" w:cs="Cambria" w:hAnsi="Cambria" w:eastAsia="Cambria"/>
          <w:kern w:val="2"/>
          <w:sz w:val="22"/>
          <w:szCs w:val="22"/>
          <w:u w:val="none" w:color="000000"/>
          <w:rtl w:val="0"/>
          <w:lang w:val="it-IT"/>
        </w:rPr>
        <w:t xml:space="preserve">à </w:t>
      </w:r>
      <w:r>
        <w:rPr>
          <w:rStyle w:val="Nessuno"/>
          <w:rFonts w:ascii="Cambria" w:cs="Cambria" w:hAnsi="Cambria" w:eastAsia="Cambria"/>
          <w:kern w:val="2"/>
          <w:sz w:val="22"/>
          <w:szCs w:val="22"/>
          <w:u w:val="none" w:color="000000"/>
          <w:rtl w:val="0"/>
          <w:lang w:val="it-IT"/>
        </w:rPr>
        <w:t>quindi aspettare l</w:t>
      </w:r>
      <w:r>
        <w:rPr>
          <w:rStyle w:val="Nessuno"/>
          <w:rFonts w:ascii="Cambria" w:cs="Cambria" w:hAnsi="Cambria" w:eastAsia="Cambria"/>
          <w:kern w:val="2"/>
          <w:sz w:val="22"/>
          <w:szCs w:val="22"/>
          <w:u w:val="none" w:color="000000"/>
          <w:rtl w:val="0"/>
          <w:lang w:val="it-IT"/>
        </w:rPr>
        <w:t>’</w:t>
      </w:r>
      <w:r>
        <w:rPr>
          <w:rStyle w:val="Nessuno"/>
          <w:rFonts w:ascii="Cambria" w:cs="Cambria" w:hAnsi="Cambria" w:eastAsia="Cambria"/>
          <w:kern w:val="2"/>
          <w:sz w:val="22"/>
          <w:szCs w:val="22"/>
          <w:u w:val="none" w:color="000000"/>
          <w:rtl w:val="0"/>
          <w:lang w:val="it-IT"/>
        </w:rPr>
        <w:t>ordinanza di quest</w:t>
      </w:r>
      <w:r>
        <w:rPr>
          <w:rStyle w:val="Nessuno"/>
          <w:rFonts w:ascii="Cambria" w:cs="Cambria" w:hAnsi="Cambria" w:eastAsia="Cambria"/>
          <w:kern w:val="2"/>
          <w:sz w:val="22"/>
          <w:szCs w:val="22"/>
          <w:u w:val="none" w:color="000000"/>
          <w:rtl w:val="0"/>
          <w:lang w:val="it-IT"/>
        </w:rPr>
        <w:t>’</w:t>
      </w:r>
      <w:r>
        <w:rPr>
          <w:rStyle w:val="Nessuno"/>
          <w:rFonts w:ascii="Cambria" w:cs="Cambria" w:hAnsi="Cambria" w:eastAsia="Cambria"/>
          <w:kern w:val="2"/>
          <w:sz w:val="22"/>
          <w:szCs w:val="22"/>
          <w:u w:val="none" w:color="000000"/>
          <w:rtl w:val="0"/>
          <w:lang w:val="it-IT"/>
        </w:rPr>
        <w:t>anno, e seguire le indicazioni in essa contenute in merito alla predisposizione del documento del 15 Maggio e all</w:t>
      </w:r>
      <w:r>
        <w:rPr>
          <w:rStyle w:val="Nessuno"/>
          <w:rFonts w:ascii="Cambria" w:cs="Cambria" w:hAnsi="Cambria" w:eastAsia="Cambria"/>
          <w:kern w:val="2"/>
          <w:sz w:val="22"/>
          <w:szCs w:val="22"/>
          <w:u w:val="none" w:color="000000"/>
          <w:rtl w:val="0"/>
          <w:lang w:val="it-IT"/>
        </w:rPr>
        <w:t>’</w:t>
      </w:r>
      <w:r>
        <w:rPr>
          <w:rStyle w:val="Nessuno"/>
          <w:rFonts w:ascii="Cambria" w:cs="Cambria" w:hAnsi="Cambria" w:eastAsia="Cambria"/>
          <w:kern w:val="2"/>
          <w:sz w:val="22"/>
          <w:szCs w:val="22"/>
          <w:u w:val="none" w:color="000000"/>
          <w:rtl w:val="0"/>
          <w:lang w:val="it-IT"/>
        </w:rPr>
        <w:t>esame dei candidati con DSA e BES.</w:t>
      </w:r>
    </w:p>
    <w:p>
      <w:pPr>
        <w:pStyle w:val="List 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0" w:firstLine="0"/>
        <w:jc w:val="both"/>
      </w:pPr>
    </w:p>
    <w:p>
      <w:pPr>
        <w:pStyle w:val="List 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64" w:lineRule="auto"/>
        <w:ind w:left="0" w:firstLine="0"/>
        <w:jc w:val="both"/>
      </w:pPr>
      <w:r>
        <w:rPr>
          <w:rStyle w:val="Nessuno"/>
          <w:rFonts w:ascii="Cambria" w:cs="Cambria" w:hAnsi="Cambria" w:eastAsia="Cambria"/>
          <w:kern w:val="2"/>
          <w:sz w:val="22"/>
          <w:szCs w:val="22"/>
          <w:u w:val="none" w:color="000000"/>
          <w:rtl w:val="0"/>
          <w:lang w:val="it-IT"/>
        </w:rPr>
        <w:t>A titolo</w:t>
      </w:r>
      <w:r>
        <w:rPr>
          <w:rStyle w:val="Nessuno"/>
          <w:rFonts w:ascii="Cambria" w:cs="Cambria" w:hAnsi="Cambria" w:eastAsia="Cambria"/>
          <w:b w:val="1"/>
          <w:bCs w:val="1"/>
          <w:kern w:val="2"/>
          <w:sz w:val="22"/>
          <w:szCs w:val="22"/>
          <w:u w:val="none" w:color="000000"/>
          <w:rtl w:val="0"/>
          <w:lang w:val="it-IT"/>
        </w:rPr>
        <w:t xml:space="preserve"> di esempio</w:t>
      </w:r>
      <w:r>
        <w:rPr>
          <w:rStyle w:val="Nessuno"/>
          <w:rFonts w:ascii="Cambria" w:cs="Cambria" w:hAnsi="Cambria" w:eastAsia="Cambria"/>
          <w:kern w:val="2"/>
          <w:sz w:val="22"/>
          <w:szCs w:val="22"/>
          <w:u w:val="none" w:color="000000"/>
          <w:rtl w:val="0"/>
          <w:lang w:val="it-IT"/>
        </w:rPr>
        <w:t xml:space="preserve"> riportiamo qui alcuni passi dell</w:t>
      </w:r>
      <w:r>
        <w:rPr>
          <w:rStyle w:val="Nessuno"/>
          <w:rFonts w:ascii="Cambria" w:cs="Cambria" w:hAnsi="Cambria" w:eastAsia="Cambria"/>
          <w:kern w:val="2"/>
          <w:sz w:val="22"/>
          <w:szCs w:val="22"/>
          <w:u w:val="none" w:color="000000"/>
          <w:rtl w:val="0"/>
          <w:lang w:val="it-IT"/>
        </w:rPr>
        <w:t>’</w:t>
      </w:r>
      <w:r>
        <w:rPr>
          <w:rStyle w:val="Nessuno"/>
          <w:rFonts w:ascii="Cambria" w:cs="Cambria" w:hAnsi="Cambria" w:eastAsia="Cambria"/>
          <w:b w:val="1"/>
          <w:bCs w:val="1"/>
          <w:i w:val="1"/>
          <w:iCs w:val="1"/>
          <w:kern w:val="2"/>
          <w:sz w:val="22"/>
          <w:szCs w:val="22"/>
          <w:u w:val="none" w:color="000000"/>
          <w:rtl w:val="0"/>
          <w:lang w:val="it-IT"/>
        </w:rPr>
        <w:t>Ordinanza Ministeriale n. 45 del 9 Marzo 20</w:t>
      </w:r>
      <w:r>
        <w:rPr>
          <w:rStyle w:val="Nessuno"/>
          <w:rFonts w:ascii="Cambria" w:cs="Cambria" w:hAnsi="Cambria" w:eastAsia="Cambria"/>
          <w:b w:val="1"/>
          <w:bCs w:val="1"/>
          <w:i w:val="1"/>
          <w:iCs w:val="1"/>
          <w:color w:val="000000"/>
          <w:kern w:val="2"/>
          <w:sz w:val="22"/>
          <w:szCs w:val="22"/>
          <w:u w:val="none" w:color="000000"/>
          <w:rtl w:val="0"/>
          <w:lang w:val="it-IT"/>
        </w:rPr>
        <w:t>23</w:t>
      </w:r>
      <w:r>
        <w:rPr>
          <w:rStyle w:val="Nessuno"/>
          <w:rFonts w:ascii="Cambria" w:cs="Cambria" w:hAnsi="Cambria" w:eastAsia="Cambria"/>
          <w:kern w:val="2"/>
          <w:sz w:val="22"/>
          <w:szCs w:val="22"/>
          <w:u w:val="none" w:color="000000"/>
          <w:rtl w:val="0"/>
          <w:lang w:val="it-IT"/>
        </w:rPr>
        <w:t>, concernente appunto gli esami di stato per l</w:t>
      </w:r>
      <w:r>
        <w:rPr>
          <w:rStyle w:val="Nessuno"/>
          <w:rFonts w:ascii="Cambria" w:cs="Cambria" w:hAnsi="Cambria" w:eastAsia="Cambria"/>
          <w:kern w:val="2"/>
          <w:sz w:val="22"/>
          <w:szCs w:val="22"/>
          <w:u w:val="none" w:color="000000"/>
          <w:rtl w:val="0"/>
          <w:lang w:val="it-IT"/>
        </w:rPr>
        <w:t>’</w:t>
      </w:r>
      <w:r>
        <w:rPr>
          <w:rStyle w:val="Nessuno"/>
          <w:rFonts w:ascii="Cambria" w:cs="Cambria" w:hAnsi="Cambria" w:eastAsia="Cambria"/>
          <w:kern w:val="2"/>
          <w:sz w:val="22"/>
          <w:szCs w:val="22"/>
          <w:u w:val="none" w:color="000000"/>
          <w:rtl w:val="0"/>
          <w:lang w:val="it-IT"/>
        </w:rPr>
        <w:t>A.S. 20</w:t>
      </w:r>
      <w:r>
        <w:rPr>
          <w:rStyle w:val="Nessuno"/>
          <w:rFonts w:ascii="Cambria" w:cs="Cambria" w:hAnsi="Cambria" w:eastAsia="Cambria"/>
          <w:color w:val="000000"/>
          <w:kern w:val="2"/>
          <w:sz w:val="22"/>
          <w:szCs w:val="22"/>
          <w:u w:val="none" w:color="000000"/>
          <w:rtl w:val="0"/>
          <w:lang w:val="it-IT"/>
        </w:rPr>
        <w:t>22</w:t>
      </w:r>
      <w:r>
        <w:rPr>
          <w:rStyle w:val="Nessuno"/>
          <w:rFonts w:ascii="Cambria" w:cs="Cambria" w:hAnsi="Cambria" w:eastAsia="Cambria"/>
          <w:kern w:val="2"/>
          <w:sz w:val="22"/>
          <w:szCs w:val="22"/>
          <w:u w:val="none" w:color="000000"/>
          <w:rtl w:val="0"/>
          <w:lang w:val="it-IT"/>
        </w:rPr>
        <w:t>/20</w:t>
      </w:r>
      <w:r>
        <w:rPr>
          <w:rStyle w:val="Nessuno"/>
          <w:rFonts w:ascii="Cambria" w:cs="Cambria" w:hAnsi="Cambria" w:eastAsia="Cambria"/>
          <w:color w:val="000000"/>
          <w:kern w:val="2"/>
          <w:sz w:val="22"/>
          <w:szCs w:val="22"/>
          <w:u w:val="none" w:color="000000"/>
          <w:rtl w:val="0"/>
          <w:lang w:val="it-IT"/>
        </w:rPr>
        <w:t>23</w:t>
      </w:r>
      <w:r>
        <w:rPr>
          <w:rStyle w:val="Nessuno"/>
          <w:rFonts w:ascii="Cambria" w:cs="Cambria" w:hAnsi="Cambria" w:eastAsia="Cambria"/>
          <w:kern w:val="2"/>
          <w:sz w:val="22"/>
          <w:szCs w:val="22"/>
          <w:u w:val="none" w:color="000000"/>
          <w:rtl w:val="0"/>
          <w:lang w:val="it-IT"/>
        </w:rPr>
        <w:t xml:space="preserve">. </w:t>
      </w:r>
    </w:p>
    <w:p>
      <w:pPr>
        <w:pStyle w:val="List 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0" w:firstLine="0"/>
        <w:jc w:val="both"/>
      </w:pPr>
    </w:p>
    <w:p>
      <w:pPr>
        <w:pStyle w:val="List 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64" w:lineRule="auto"/>
        <w:ind w:left="0" w:firstLine="0"/>
        <w:jc w:val="both"/>
      </w:pPr>
      <w:r>
        <w:rPr>
          <w:rStyle w:val="Nessuno"/>
          <w:rFonts w:ascii="Cambria" w:cs="Cambria" w:hAnsi="Cambria" w:eastAsia="Cambria"/>
          <w:b w:val="1"/>
          <w:bCs w:val="1"/>
          <w:i w:val="1"/>
          <w:iCs w:val="1"/>
          <w:kern w:val="2"/>
          <w:sz w:val="22"/>
          <w:szCs w:val="22"/>
          <w:rtl w:val="0"/>
          <w:lang w:val="it-IT"/>
        </w:rPr>
        <w:t>Art. 10</w:t>
      </w:r>
      <w:r>
        <w:rPr>
          <w:rStyle w:val="Nessuno"/>
          <w:rFonts w:ascii="Cambria" w:cs="Cambria" w:hAnsi="Cambria" w:eastAsia="Cambria"/>
          <w:i w:val="1"/>
          <w:iCs w:val="1"/>
          <w:kern w:val="2"/>
          <w:sz w:val="22"/>
          <w:szCs w:val="22"/>
          <w:rtl w:val="0"/>
          <w:lang w:val="it-IT"/>
        </w:rPr>
        <w:t xml:space="preserve"> </w:t>
      </w:r>
      <w:bookmarkEnd w:id="39"/>
      <w:bookmarkEnd w:id="35"/>
      <w:r>
        <w:rPr>
          <w:rStyle w:val="Nessuno"/>
          <w:rFonts w:ascii="Cambria" w:cs="Cambria" w:hAnsi="Cambria" w:eastAsia="Cambria"/>
          <w:i w:val="1"/>
          <w:iCs w:val="1"/>
          <w:kern w:val="2"/>
          <w:sz w:val="22"/>
          <w:szCs w:val="22"/>
          <w:rtl w:val="0"/>
          <w:lang w:val="it-IT"/>
        </w:rPr>
        <w:t>- punto 1. Entro il 15 maggio 2023 il consiglio di classe elabora, ai sensi dell</w:t>
      </w:r>
      <w:bookmarkEnd w:id="32"/>
      <w:r>
        <w:rPr>
          <w:rStyle w:val="Nessuno"/>
          <w:rFonts w:ascii="Cambria" w:cs="Cambria" w:hAnsi="Cambria" w:eastAsia="Cambria"/>
          <w:i w:val="1"/>
          <w:iCs w:val="1"/>
          <w:kern w:val="2"/>
          <w:sz w:val="22"/>
          <w:szCs w:val="22"/>
          <w:rtl w:val="0"/>
          <w:lang w:val="it-IT"/>
        </w:rPr>
        <w:t>’</w:t>
      </w:r>
      <w:bookmarkEnd w:id="27"/>
      <w:r>
        <w:rPr>
          <w:rStyle w:val="Nessuno"/>
          <w:rFonts w:ascii="Cambria" w:cs="Cambria" w:hAnsi="Cambria" w:eastAsia="Cambria"/>
          <w:i w:val="1"/>
          <w:iCs w:val="1"/>
          <w:kern w:val="2"/>
          <w:sz w:val="22"/>
          <w:szCs w:val="22"/>
          <w:rtl w:val="0"/>
          <w:lang w:val="it-IT"/>
        </w:rPr>
        <w:t>art. 17, comma 1, del d. lgs. 62/2017, un documento che esplicita i contenuti, i metodi, i mezzi, gli spazi e i tempi del percorso formativo, i criteri, gli strumenti di valutazione adottati e gli obiettivi raggiunti, nonch</w:t>
      </w:r>
      <w:bookmarkEnd w:id="25"/>
      <w:r>
        <w:rPr>
          <w:rStyle w:val="Nessuno"/>
          <w:rFonts w:ascii="Cambria" w:cs="Cambria" w:hAnsi="Cambria" w:eastAsia="Cambria"/>
          <w:i w:val="1"/>
          <w:iCs w:val="1"/>
          <w:kern w:val="2"/>
          <w:sz w:val="22"/>
          <w:szCs w:val="22"/>
          <w:rtl w:val="0"/>
          <w:lang w:val="it-IT"/>
        </w:rPr>
        <w:t xml:space="preserve">é </w:t>
      </w:r>
      <w:r>
        <w:rPr>
          <w:rStyle w:val="Nessuno"/>
          <w:rFonts w:ascii="Cambria" w:cs="Cambria" w:hAnsi="Cambria" w:eastAsia="Cambria"/>
          <w:i w:val="1"/>
          <w:iCs w:val="1"/>
          <w:kern w:val="2"/>
          <w:sz w:val="22"/>
          <w:szCs w:val="22"/>
          <w:rtl w:val="0"/>
          <w:lang w:val="it-IT"/>
        </w:rPr>
        <w:t>ogni altro elemento che lo stesso consiglio di classe ritenga utile e significativo ai fini dello svolgimento dell</w:t>
      </w:r>
      <w:r>
        <w:rPr>
          <w:rStyle w:val="Nessuno"/>
          <w:rFonts w:ascii="Cambria" w:cs="Cambria" w:hAnsi="Cambria" w:eastAsia="Cambria"/>
          <w:i w:val="1"/>
          <w:iCs w:val="1"/>
          <w:kern w:val="2"/>
          <w:sz w:val="22"/>
          <w:szCs w:val="22"/>
          <w:rtl w:val="0"/>
          <w:lang w:val="it-IT"/>
        </w:rPr>
        <w:t>’</w:t>
      </w:r>
      <w:r>
        <w:rPr>
          <w:rStyle w:val="Nessuno"/>
          <w:rFonts w:ascii="Cambria" w:cs="Cambria" w:hAnsi="Cambria" w:eastAsia="Cambria"/>
          <w:i w:val="1"/>
          <w:iCs w:val="1"/>
          <w:kern w:val="2"/>
          <w:sz w:val="22"/>
          <w:szCs w:val="22"/>
          <w:rtl w:val="0"/>
          <w:lang w:val="it-IT"/>
        </w:rPr>
        <w:t>esame</w:t>
      </w:r>
      <w:r>
        <w:rPr>
          <w:rStyle w:val="Nessuno"/>
          <w:rFonts w:ascii="Cambria" w:cs="Cambria" w:hAnsi="Cambria" w:eastAsia="Cambria"/>
          <w:i w:val="1"/>
          <w:iCs w:val="1"/>
          <w:kern w:val="2"/>
          <w:sz w:val="22"/>
          <w:szCs w:val="22"/>
          <w:rtl w:val="0"/>
          <w:lang w:val="it-IT"/>
        </w:rPr>
        <w:t>”</w:t>
      </w:r>
      <w:r>
        <w:rPr>
          <w:rStyle w:val="Nessuno"/>
          <w:rFonts w:ascii="Cambria" w:cs="Cambria" w:hAnsi="Cambria" w:eastAsia="Cambria"/>
          <w:i w:val="1"/>
          <w:iCs w:val="1"/>
          <w:kern w:val="2"/>
          <w:sz w:val="22"/>
          <w:szCs w:val="22"/>
          <w:rtl w:val="0"/>
          <w:lang w:val="it-IT"/>
        </w:rPr>
        <w:t>.</w:t>
      </w:r>
    </w:p>
    <w:p>
      <w:pPr>
        <w:pStyle w:val="List 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64" w:lineRule="auto"/>
        <w:ind w:left="0" w:firstLine="0"/>
        <w:jc w:val="both"/>
      </w:pPr>
      <w:r>
        <w:rPr>
          <w:rStyle w:val="Nessuno"/>
          <w:rFonts w:ascii="Cambria" w:cs="Cambria" w:hAnsi="Cambria" w:eastAsia="Cambria"/>
          <w:b w:val="1"/>
          <w:bCs w:val="1"/>
          <w:i w:val="1"/>
          <w:iCs w:val="1"/>
          <w:kern w:val="2"/>
          <w:sz w:val="22"/>
          <w:szCs w:val="22"/>
          <w:rtl w:val="0"/>
          <w:lang w:val="it-IT"/>
        </w:rPr>
        <w:t>Art.16</w:t>
      </w:r>
      <w:r>
        <w:rPr>
          <w:rStyle w:val="Nessuno"/>
          <w:rFonts w:ascii="Cambria" w:cs="Cambria" w:hAnsi="Cambria" w:eastAsia="Cambria"/>
          <w:i w:val="1"/>
          <w:iCs w:val="1"/>
          <w:kern w:val="2"/>
          <w:sz w:val="22"/>
          <w:szCs w:val="22"/>
          <w:rtl w:val="0"/>
          <w:lang w:val="it-IT"/>
        </w:rPr>
        <w:t xml:space="preserve"> - punto 7.</w:t>
      </w:r>
      <w:r>
        <w:rPr>
          <w:rStyle w:val="Nessuno"/>
          <w:rFonts w:ascii="Cambria" w:cs="Cambria" w:hAnsi="Cambria" w:eastAsia="Cambria"/>
          <w:i w:val="1"/>
          <w:iCs w:val="1"/>
          <w:kern w:val="2"/>
          <w:sz w:val="22"/>
          <w:szCs w:val="22"/>
          <w:rtl w:val="0"/>
          <w:lang w:val="it-IT"/>
        </w:rPr>
        <w:t>“</w:t>
      </w:r>
      <w:r>
        <w:rPr>
          <w:rStyle w:val="Nessuno"/>
          <w:rFonts w:ascii="Cambria" w:cs="Cambria" w:hAnsi="Cambria" w:eastAsia="Cambria"/>
          <w:i w:val="1"/>
          <w:iCs w:val="1"/>
          <w:kern w:val="2"/>
          <w:sz w:val="22"/>
          <w:szCs w:val="22"/>
          <w:rtl w:val="0"/>
          <w:lang w:val="it-IT"/>
        </w:rPr>
        <w:t>Nella seduta preliminare ed eventualmente anche in quelle successive, la commissione/classe prende in esame gli atti e i documenti relativi ai candidati interni, nonch</w:t>
      </w:r>
      <w:r>
        <w:rPr>
          <w:rStyle w:val="Nessuno"/>
          <w:rFonts w:ascii="Cambria" w:cs="Cambria" w:hAnsi="Cambria" w:eastAsia="Cambria"/>
          <w:i w:val="1"/>
          <w:iCs w:val="1"/>
          <w:kern w:val="2"/>
          <w:sz w:val="22"/>
          <w:szCs w:val="22"/>
          <w:rtl w:val="0"/>
          <w:lang w:val="it-IT"/>
        </w:rPr>
        <w:t xml:space="preserve">é </w:t>
      </w:r>
      <w:r>
        <w:rPr>
          <w:rStyle w:val="Nessuno"/>
          <w:rFonts w:ascii="Cambria" w:cs="Cambria" w:hAnsi="Cambria" w:eastAsia="Cambria"/>
          <w:i w:val="1"/>
          <w:iCs w:val="1"/>
          <w:kern w:val="2"/>
          <w:sz w:val="22"/>
          <w:szCs w:val="22"/>
          <w:rtl w:val="0"/>
          <w:lang w:val="it-IT"/>
        </w:rPr>
        <w:t xml:space="preserve">la documentazione presentata dagli altri candidati. In particolare, esamina: </w:t>
      </w:r>
    </w:p>
    <w:p>
      <w:pPr>
        <w:pStyle w:val="List 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64" w:lineRule="auto"/>
        <w:ind w:left="0" w:firstLine="0"/>
        <w:jc w:val="both"/>
      </w:pPr>
      <w:r>
        <w:rPr>
          <w:rStyle w:val="Nessuno"/>
          <w:rFonts w:ascii="Cambria" w:cs="Cambria" w:hAnsi="Cambria" w:eastAsia="Cambria"/>
          <w:i w:val="1"/>
          <w:iCs w:val="1"/>
          <w:sz w:val="22"/>
          <w:szCs w:val="22"/>
          <w:rtl w:val="0"/>
          <w:lang w:val="it-IT"/>
        </w:rPr>
        <w:t>g)</w:t>
      </w:r>
      <w:r>
        <w:rPr>
          <w:rStyle w:val="Nessuno"/>
          <w:rFonts w:ascii="Cambria" w:cs="Cambria" w:hAnsi="Cambria" w:eastAsia="Cambria"/>
          <w:i w:val="1"/>
          <w:iCs w:val="1"/>
          <w:sz w:val="30"/>
          <w:szCs w:val="30"/>
          <w:rtl w:val="0"/>
          <w:lang w:val="it-IT"/>
        </w:rPr>
        <w:t xml:space="preserve">  </w:t>
      </w:r>
      <w:r>
        <w:rPr>
          <w:rStyle w:val="Nessuno"/>
          <w:rFonts w:ascii="Cambria" w:cs="Cambria" w:hAnsi="Cambria" w:eastAsia="Cambria"/>
          <w:i w:val="1"/>
          <w:iCs w:val="1"/>
          <w:rtl w:val="0"/>
          <w:lang w:val="it-IT"/>
        </w:rPr>
        <w:t>l</w:t>
      </w:r>
      <w:r>
        <w:rPr>
          <w:rStyle w:val="Nessuno"/>
          <w:rFonts w:ascii="Cambria" w:cs="Cambria" w:hAnsi="Cambria" w:eastAsia="Cambria"/>
          <w:i w:val="1"/>
          <w:iCs w:val="1"/>
          <w:rtl w:val="0"/>
          <w:lang w:val="it-IT"/>
        </w:rPr>
        <w:t>’</w:t>
      </w:r>
      <w:r>
        <w:rPr>
          <w:rStyle w:val="Nessuno"/>
          <w:rFonts w:ascii="Cambria" w:cs="Cambria" w:hAnsi="Cambria" w:eastAsia="Cambria"/>
          <w:i w:val="1"/>
          <w:iCs w:val="1"/>
          <w:rtl w:val="0"/>
          <w:lang w:val="it-IT"/>
        </w:rPr>
        <w:t>eventuale documentazione relativa ai candidati con disturbi specifici di apprendimento (DSA), individuando gli studenti che sostengono l</w:t>
      </w:r>
      <w:r>
        <w:rPr>
          <w:rStyle w:val="Nessuno"/>
          <w:rFonts w:ascii="Cambria" w:cs="Cambria" w:hAnsi="Cambria" w:eastAsia="Cambria"/>
          <w:i w:val="1"/>
          <w:iCs w:val="1"/>
          <w:rtl w:val="0"/>
          <w:lang w:val="it-IT"/>
        </w:rPr>
        <w:t>’</w:t>
      </w:r>
      <w:r>
        <w:rPr>
          <w:rStyle w:val="Nessuno"/>
          <w:rFonts w:ascii="Cambria" w:cs="Cambria" w:hAnsi="Cambria" w:eastAsia="Cambria"/>
          <w:i w:val="1"/>
          <w:iCs w:val="1"/>
          <w:rtl w:val="0"/>
          <w:lang w:val="it-IT"/>
        </w:rPr>
        <w:t>esame con le prove differenziate non equipollenti ai sensi dell</w:t>
      </w:r>
      <w:r>
        <w:rPr>
          <w:rStyle w:val="Nessuno"/>
          <w:rFonts w:ascii="Cambria" w:cs="Cambria" w:hAnsi="Cambria" w:eastAsia="Cambria"/>
          <w:i w:val="1"/>
          <w:iCs w:val="1"/>
          <w:rtl w:val="0"/>
          <w:lang w:val="it-IT"/>
        </w:rPr>
        <w:t>’</w:t>
      </w:r>
      <w:r>
        <w:rPr>
          <w:rStyle w:val="Nessuno"/>
          <w:rFonts w:ascii="Cambria" w:cs="Cambria" w:hAnsi="Cambria" w:eastAsia="Cambria"/>
          <w:i w:val="1"/>
          <w:iCs w:val="1"/>
          <w:rtl w:val="0"/>
          <w:lang w:val="it-IT"/>
        </w:rPr>
        <w:t xml:space="preserve">art. 20, comma 13, del d. lgs. 62/2017; </w:t>
      </w:r>
    </w:p>
    <w:p>
      <w:pPr>
        <w:pStyle w:val="List 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64" w:lineRule="auto"/>
        <w:ind w:left="0" w:firstLine="0"/>
        <w:jc w:val="both"/>
      </w:pPr>
      <w:r>
        <w:rPr>
          <w:rStyle w:val="Nessuno"/>
          <w:rFonts w:ascii="Cambria" w:cs="Cambria" w:hAnsi="Cambria" w:eastAsia="Cambria"/>
          <w:b w:val="1"/>
          <w:bCs w:val="1"/>
          <w:i w:val="1"/>
          <w:iCs w:val="1"/>
          <w:rtl w:val="0"/>
          <w:lang w:val="it-IT"/>
        </w:rPr>
        <w:t xml:space="preserve">Art. 25  </w:t>
      </w:r>
      <w:r>
        <w:rPr>
          <w:rStyle w:val="Nessuno"/>
          <w:rFonts w:ascii="Cambria" w:cs="Cambria" w:hAnsi="Cambria" w:eastAsia="Cambria"/>
          <w:i w:val="1"/>
          <w:iCs w:val="1"/>
          <w:rtl w:val="0"/>
          <w:lang w:val="it-IT"/>
        </w:rPr>
        <w:t xml:space="preserve">(Esame dei candidati con DSA e con altri bisogni educativi speciali) </w:t>
      </w:r>
      <w:r>
        <w:rPr>
          <w:rStyle w:val="Nessuno"/>
          <w:rFonts w:ascii="Cambria" w:cs="Cambria" w:hAnsi="Cambria" w:eastAsia="Cambria"/>
          <w:i w:val="1"/>
          <w:iCs w:val="1"/>
        </w:rPr>
        <w:br w:type="textWrapping"/>
      </w:r>
    </w:p>
    <w:p>
      <w:pPr>
        <w:pStyle w:val="Di 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320" w:line="264" w:lineRule="auto"/>
        <w:ind w:left="720" w:hanging="720"/>
        <w:jc w:val="both"/>
      </w:pPr>
      <w:r>
        <w:rPr>
          <w:rStyle w:val="Nessuno"/>
          <w:rFonts w:ascii="Cambria" w:cs="Cambria" w:hAnsi="Cambria" w:eastAsia="Cambria"/>
          <w:i w:val="1"/>
          <w:iCs w:val="1"/>
          <w:sz w:val="24"/>
          <w:szCs w:val="24"/>
        </w:rPr>
        <w:tab/>
      </w:r>
      <w:r>
        <w:rPr>
          <w:rStyle w:val="Nessuno"/>
          <w:rFonts w:ascii="Cambria" w:cs="Cambria" w:hAnsi="Cambria" w:eastAsia="Cambria"/>
          <w:i w:val="1"/>
          <w:iCs w:val="1"/>
          <w:rtl w:val="0"/>
          <w:lang w:val="it-IT"/>
        </w:rPr>
        <w:t>1.</w:t>
        <w:tab/>
        <w:t xml:space="preserve">Gli studenti con disturbo specifico di apprendimento(DSA), certificato </w:t>
      </w:r>
      <w:r>
        <w:rPr>
          <w:rStyle w:val="Nessuno"/>
          <w:rFonts w:ascii="Cambria" w:cs="Cambria" w:hAnsi="Cambria" w:eastAsia="Cambria"/>
          <w:i w:val="1"/>
          <w:iCs w:val="1"/>
          <w:rtl w:val="0"/>
          <w:lang w:val="en-US"/>
        </w:rPr>
        <w:t>ai</w:t>
      </w:r>
      <w:r>
        <w:rPr>
          <w:rStyle w:val="Nessuno"/>
          <w:rFonts w:ascii="Cambria" w:cs="Cambria" w:hAnsi="Cambria" w:eastAsia="Cambria"/>
          <w:i w:val="1"/>
          <w:iCs w:val="1"/>
          <w:rtl w:val="0"/>
          <w:lang w:val="it-IT"/>
        </w:rPr>
        <w:t xml:space="preserve"> </w:t>
      </w:r>
      <w:r>
        <w:rPr>
          <w:rStyle w:val="Nessuno"/>
          <w:rFonts w:ascii="Cambria" w:cs="Cambria" w:hAnsi="Cambria" w:eastAsia="Cambria"/>
          <w:i w:val="1"/>
          <w:iCs w:val="1"/>
          <w:rtl w:val="0"/>
          <w:lang w:val="fr-FR"/>
        </w:rPr>
        <w:t>sensi</w:t>
      </w:r>
      <w:r>
        <w:rPr>
          <w:rStyle w:val="Nessuno"/>
          <w:rFonts w:ascii="Cambria" w:cs="Cambria" w:hAnsi="Cambria" w:eastAsia="Cambria"/>
          <w:i w:val="1"/>
          <w:iCs w:val="1"/>
          <w:rtl w:val="0"/>
          <w:lang w:val="it-IT"/>
        </w:rPr>
        <w:t xml:space="preserve"> della legge 8 ottobre 2010, n. 170, sono ammessi a sostenere l</w:t>
      </w:r>
      <w:r>
        <w:rPr>
          <w:rStyle w:val="Nessuno"/>
          <w:rFonts w:ascii="Cambria" w:cs="Cambria" w:hAnsi="Cambria" w:eastAsia="Cambria"/>
          <w:i w:val="1"/>
          <w:iCs w:val="1"/>
          <w:rtl w:val="0"/>
          <w:lang w:val="it-IT"/>
        </w:rPr>
        <w:t>’</w:t>
      </w:r>
      <w:r>
        <w:rPr>
          <w:rStyle w:val="Nessuno"/>
          <w:rFonts w:ascii="Cambria" w:cs="Cambria" w:hAnsi="Cambria" w:eastAsia="Cambria"/>
          <w:i w:val="1"/>
          <w:iCs w:val="1"/>
          <w:rtl w:val="0"/>
          <w:lang w:val="it-IT"/>
        </w:rPr>
        <w:t>esame di Stato conclusivo del secondo ciclo di istruzione secondo quanto disposto dall</w:t>
      </w:r>
      <w:r>
        <w:rPr>
          <w:rStyle w:val="Nessuno"/>
          <w:rFonts w:ascii="Cambria" w:cs="Cambria" w:hAnsi="Cambria" w:eastAsia="Cambria"/>
          <w:i w:val="1"/>
          <w:iCs w:val="1"/>
          <w:rtl w:val="0"/>
          <w:lang w:val="it-IT"/>
        </w:rPr>
        <w:t>’</w:t>
      </w:r>
      <w:r>
        <w:rPr>
          <w:rStyle w:val="Nessuno"/>
          <w:rFonts w:ascii="Cambria" w:cs="Cambria" w:hAnsi="Cambria" w:eastAsia="Cambria"/>
          <w:i w:val="1"/>
          <w:iCs w:val="1"/>
          <w:rtl w:val="0"/>
          <w:lang w:val="it-IT"/>
        </w:rPr>
        <w:t xml:space="preserve">articolo 3, sulla base del piano didattico personalizzato (PDP). </w:t>
      </w:r>
    </w:p>
    <w:p>
      <w:pPr>
        <w:pStyle w:val="Di 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320" w:line="264" w:lineRule="auto"/>
        <w:ind w:left="720" w:hanging="720"/>
        <w:jc w:val="both"/>
      </w:pPr>
      <w:r>
        <w:rPr>
          <w:rStyle w:val="Nessuno"/>
          <w:rFonts w:ascii="Cambria" w:cs="Cambria" w:hAnsi="Cambria" w:eastAsia="Cambria"/>
          <w:i w:val="1"/>
          <w:iCs w:val="1"/>
          <w:rtl w:val="0"/>
          <w:lang w:val="it-IT"/>
        </w:rPr>
        <w:tab/>
        <w:t>2.</w:t>
        <w:tab/>
        <w:t xml:space="preserve">La commissione/classe, sulla </w:t>
      </w:r>
      <w:r>
        <w:rPr>
          <w:rStyle w:val="Nessuno"/>
          <w:rFonts w:ascii="Cambria" w:cs="Cambria" w:hAnsi="Cambria" w:eastAsia="Cambria"/>
          <w:i w:val="1"/>
          <w:iCs w:val="1"/>
          <w:rtl w:val="0"/>
          <w:lang w:val="en-US"/>
        </w:rPr>
        <w:t>base</w:t>
      </w:r>
      <w:r>
        <w:rPr>
          <w:rStyle w:val="Nessuno"/>
          <w:rFonts w:ascii="Cambria" w:cs="Cambria" w:hAnsi="Cambria" w:eastAsia="Cambria"/>
          <w:i w:val="1"/>
          <w:iCs w:val="1"/>
          <w:rtl w:val="0"/>
          <w:lang w:val="it-IT"/>
        </w:rPr>
        <w:t xml:space="preserve"> del PDP e di tutti gli </w:t>
      </w:r>
      <w:r>
        <w:rPr>
          <w:rStyle w:val="Nessuno"/>
          <w:rFonts w:ascii="Cambria" w:cs="Cambria" w:hAnsi="Cambria" w:eastAsia="Cambria"/>
          <w:i w:val="1"/>
          <w:iCs w:val="1"/>
          <w:rtl w:val="0"/>
          <w:lang w:val="fr-FR"/>
        </w:rPr>
        <w:t>elementi</w:t>
      </w:r>
      <w:r>
        <w:rPr>
          <w:rStyle w:val="Nessuno"/>
          <w:rFonts w:ascii="Cambria" w:cs="Cambria" w:hAnsi="Cambria" w:eastAsia="Cambria"/>
          <w:i w:val="1"/>
          <w:iCs w:val="1"/>
          <w:rtl w:val="0"/>
          <w:lang w:val="it-IT"/>
        </w:rPr>
        <w:t xml:space="preserve"> conoscitivi forniti dal consiglio di classe, individua le modalit</w:t>
      </w:r>
      <w:r>
        <w:rPr>
          <w:rStyle w:val="Nessuno"/>
          <w:rFonts w:ascii="Cambria" w:cs="Cambria" w:hAnsi="Cambria" w:eastAsia="Cambria"/>
          <w:i w:val="1"/>
          <w:iCs w:val="1"/>
          <w:rtl w:val="0"/>
          <w:lang w:val="fr-FR"/>
        </w:rPr>
        <w:t xml:space="preserve">à </w:t>
      </w:r>
      <w:r>
        <w:rPr>
          <w:rStyle w:val="Nessuno"/>
          <w:rFonts w:ascii="Cambria" w:cs="Cambria" w:hAnsi="Cambria" w:eastAsia="Cambria"/>
          <w:i w:val="1"/>
          <w:iCs w:val="1"/>
          <w:rtl w:val="0"/>
          <w:lang w:val="it-IT"/>
        </w:rPr>
        <w:t>di svolgimento delle prove d</w:t>
      </w:r>
      <w:r>
        <w:rPr>
          <w:rStyle w:val="Nessuno"/>
          <w:rFonts w:ascii="Cambria" w:cs="Cambria" w:hAnsi="Cambria" w:eastAsia="Cambria"/>
          <w:i w:val="1"/>
          <w:iCs w:val="1"/>
          <w:rtl w:val="0"/>
          <w:lang w:val="it-IT"/>
        </w:rPr>
        <w:t>’</w:t>
      </w:r>
      <w:r>
        <w:rPr>
          <w:rStyle w:val="Nessuno"/>
          <w:rFonts w:ascii="Cambria" w:cs="Cambria" w:hAnsi="Cambria" w:eastAsia="Cambria"/>
          <w:i w:val="1"/>
          <w:iCs w:val="1"/>
          <w:rtl w:val="0"/>
          <w:lang w:val="it-IT"/>
        </w:rPr>
        <w:t>esame. Nello svolgimento delle prove d</w:t>
      </w:r>
      <w:r>
        <w:rPr>
          <w:rStyle w:val="Nessuno"/>
          <w:rFonts w:ascii="Cambria" w:cs="Cambria" w:hAnsi="Cambria" w:eastAsia="Cambria"/>
          <w:i w:val="1"/>
          <w:iCs w:val="1"/>
          <w:rtl w:val="0"/>
          <w:lang w:val="it-IT"/>
        </w:rPr>
        <w:t>’</w:t>
      </w:r>
      <w:r>
        <w:rPr>
          <w:rStyle w:val="Nessuno"/>
          <w:rFonts w:ascii="Cambria" w:cs="Cambria" w:hAnsi="Cambria" w:eastAsia="Cambria"/>
          <w:i w:val="1"/>
          <w:iCs w:val="1"/>
          <w:rtl w:val="0"/>
          <w:lang w:val="it-IT"/>
        </w:rPr>
        <w:t>esame, i candidati con DSA possono utilizzare, ove necessario, gli strumenti compensativi previsti dal PDP e possono utilizzare tempi pi</w:t>
      </w:r>
      <w:r>
        <w:rPr>
          <w:rStyle w:val="Nessuno"/>
          <w:rFonts w:ascii="Cambria" w:cs="Cambria" w:hAnsi="Cambria" w:eastAsia="Cambria"/>
          <w:i w:val="1"/>
          <w:iCs w:val="1"/>
          <w:rtl w:val="0"/>
          <w:lang w:val="it-IT"/>
        </w:rPr>
        <w:t xml:space="preserve">ù </w:t>
      </w:r>
      <w:r>
        <w:rPr>
          <w:rStyle w:val="Nessuno"/>
          <w:rFonts w:ascii="Cambria" w:cs="Cambria" w:hAnsi="Cambria" w:eastAsia="Cambria"/>
          <w:i w:val="1"/>
          <w:iCs w:val="1"/>
          <w:rtl w:val="0"/>
          <w:lang w:val="it-IT"/>
        </w:rPr>
        <w:t>lunghi di quelli ordinari per l</w:t>
      </w:r>
      <w:r>
        <w:rPr>
          <w:rStyle w:val="Nessuno"/>
          <w:rFonts w:ascii="Cambria" w:cs="Cambria" w:hAnsi="Cambria" w:eastAsia="Cambria"/>
          <w:i w:val="1"/>
          <w:iCs w:val="1"/>
          <w:rtl w:val="0"/>
          <w:lang w:val="it-IT"/>
        </w:rPr>
        <w:t>’</w:t>
      </w:r>
      <w:r>
        <w:rPr>
          <w:rStyle w:val="Nessuno"/>
          <w:rFonts w:ascii="Cambria" w:cs="Cambria" w:hAnsi="Cambria" w:eastAsia="Cambria"/>
          <w:i w:val="1"/>
          <w:iCs w:val="1"/>
          <w:rtl w:val="0"/>
          <w:lang w:val="it-IT"/>
        </w:rPr>
        <w:t>effettuazione delle prove scritte. I candidati possono usufruire di dispositivi per l</w:t>
      </w:r>
      <w:r>
        <w:rPr>
          <w:rStyle w:val="Nessuno"/>
          <w:rFonts w:ascii="Cambria" w:cs="Cambria" w:hAnsi="Cambria" w:eastAsia="Cambria"/>
          <w:i w:val="1"/>
          <w:iCs w:val="1"/>
          <w:rtl w:val="0"/>
          <w:lang w:val="it-IT"/>
        </w:rPr>
        <w:t>’</w:t>
      </w:r>
      <w:r>
        <w:rPr>
          <w:rStyle w:val="Nessuno"/>
          <w:rFonts w:ascii="Cambria" w:cs="Cambria" w:hAnsi="Cambria" w:eastAsia="Cambria"/>
          <w:i w:val="1"/>
          <w:iCs w:val="1"/>
          <w:rtl w:val="0"/>
          <w:lang w:val="it-IT"/>
        </w:rPr>
        <w:t xml:space="preserve">ascolto dei testi delle prove scritte registrati in formato </w:t>
      </w:r>
      <w:r>
        <w:rPr>
          <w:rStyle w:val="Nessuno"/>
          <w:rFonts w:ascii="Cambria" w:cs="Cambria" w:hAnsi="Cambria" w:eastAsia="Cambria"/>
          <w:i w:val="1"/>
          <w:iCs w:val="1"/>
          <w:rtl w:val="0"/>
          <w:lang w:val="de-DE"/>
        </w:rPr>
        <w:t>“</w:t>
      </w:r>
      <w:r>
        <w:rPr>
          <w:rStyle w:val="Nessuno"/>
          <w:rFonts w:ascii="Cambria" w:cs="Cambria" w:hAnsi="Cambria" w:eastAsia="Cambria"/>
          <w:i w:val="1"/>
          <w:iCs w:val="1"/>
          <w:rtl w:val="0"/>
          <w:lang w:val="it-IT"/>
        </w:rPr>
        <w:t>mp3</w:t>
      </w:r>
      <w:r>
        <w:rPr>
          <w:rStyle w:val="Nessuno"/>
          <w:rFonts w:ascii="Cambria" w:cs="Cambria" w:hAnsi="Cambria" w:eastAsia="Cambria"/>
          <w:i w:val="1"/>
          <w:iCs w:val="1"/>
          <w:rtl w:val="0"/>
          <w:lang w:val="it-IT"/>
        </w:rPr>
        <w:t>”</w:t>
      </w:r>
      <w:r>
        <w:rPr>
          <w:rStyle w:val="Nessuno"/>
          <w:rFonts w:ascii="Cambria" w:cs="Cambria" w:hAnsi="Cambria" w:eastAsia="Cambria"/>
          <w:i w:val="1"/>
          <w:iCs w:val="1"/>
          <w:rtl w:val="0"/>
          <w:lang w:val="it-IT"/>
        </w:rPr>
        <w:t>. Per la piena comprensione del testo delle prove scritte, la commissione pu</w:t>
      </w:r>
      <w:r>
        <w:rPr>
          <w:rStyle w:val="Nessuno"/>
          <w:rFonts w:ascii="Cambria" w:cs="Cambria" w:hAnsi="Cambria" w:eastAsia="Cambria"/>
          <w:i w:val="1"/>
          <w:iCs w:val="1"/>
          <w:rtl w:val="0"/>
          <w:lang w:val="it-IT"/>
        </w:rPr>
        <w:t xml:space="preserve">ò </w:t>
      </w:r>
      <w:r>
        <w:rPr>
          <w:rStyle w:val="Nessuno"/>
          <w:rFonts w:ascii="Cambria" w:cs="Cambria" w:hAnsi="Cambria" w:eastAsia="Cambria"/>
          <w:i w:val="1"/>
          <w:iCs w:val="1"/>
          <w:rtl w:val="0"/>
          <w:lang w:val="it-IT"/>
        </w:rPr>
        <w:t>prevedere, in conformit</w:t>
      </w:r>
      <w:r>
        <w:rPr>
          <w:rStyle w:val="Nessuno"/>
          <w:rFonts w:ascii="Cambria" w:cs="Cambria" w:hAnsi="Cambria" w:eastAsia="Cambria"/>
          <w:i w:val="1"/>
          <w:iCs w:val="1"/>
          <w:rtl w:val="0"/>
          <w:lang w:val="fr-FR"/>
        </w:rPr>
        <w:t xml:space="preserve">à </w:t>
      </w:r>
      <w:r>
        <w:rPr>
          <w:rStyle w:val="Nessuno"/>
          <w:rFonts w:ascii="Cambria" w:cs="Cambria" w:hAnsi="Cambria" w:eastAsia="Cambria"/>
          <w:i w:val="1"/>
          <w:iCs w:val="1"/>
          <w:rtl w:val="0"/>
          <w:lang w:val="it-IT"/>
        </w:rPr>
        <w:t>con quanto indicato dal capitolo 4.3.1 delle Linee guida allegate al D.M. n. 5669 del 2011, di individuare un proprio componente che legga i testi delle prove scritte. Per i candidati che utilizzano la sintesi vocale, la commissione pu</w:t>
      </w:r>
      <w:r>
        <w:rPr>
          <w:rStyle w:val="Nessuno"/>
          <w:rFonts w:ascii="Cambria" w:cs="Cambria" w:hAnsi="Cambria" w:eastAsia="Cambria"/>
          <w:i w:val="1"/>
          <w:iCs w:val="1"/>
          <w:rtl w:val="0"/>
          <w:lang w:val="it-IT"/>
        </w:rPr>
        <w:t xml:space="preserve">ò </w:t>
      </w:r>
      <w:r>
        <w:rPr>
          <w:rStyle w:val="Nessuno"/>
          <w:rFonts w:ascii="Cambria" w:cs="Cambria" w:hAnsi="Cambria" w:eastAsia="Cambria"/>
          <w:i w:val="1"/>
          <w:iCs w:val="1"/>
          <w:rtl w:val="0"/>
          <w:lang w:val="it-IT"/>
        </w:rPr>
        <w:t>provvedere alla trascrizione del testo su supporto informatico. Gli studenti che sostengono con esito positivo l</w:t>
      </w:r>
      <w:r>
        <w:rPr>
          <w:rStyle w:val="Nessuno"/>
          <w:rFonts w:ascii="Cambria" w:cs="Cambria" w:hAnsi="Cambria" w:eastAsia="Cambria"/>
          <w:i w:val="1"/>
          <w:iCs w:val="1"/>
          <w:rtl w:val="0"/>
          <w:lang w:val="it-IT"/>
        </w:rPr>
        <w:t>’</w:t>
      </w:r>
      <w:r>
        <w:rPr>
          <w:rStyle w:val="Nessuno"/>
          <w:rFonts w:ascii="Cambria" w:cs="Cambria" w:hAnsi="Cambria" w:eastAsia="Cambria"/>
          <w:i w:val="1"/>
          <w:iCs w:val="1"/>
          <w:rtl w:val="0"/>
          <w:lang w:val="it-IT"/>
        </w:rPr>
        <w:t>esame di Stato alle condizioni di cui al presente comma conseguono il diploma conclusivo del secondo ciclo di istruzione. Nel diploma non viene fatta menzione dell</w:t>
      </w:r>
      <w:r>
        <w:rPr>
          <w:rStyle w:val="Nessuno"/>
          <w:rFonts w:ascii="Cambria" w:cs="Cambria" w:hAnsi="Cambria" w:eastAsia="Cambria"/>
          <w:i w:val="1"/>
          <w:iCs w:val="1"/>
          <w:rtl w:val="0"/>
          <w:lang w:val="it-IT"/>
        </w:rPr>
        <w:t>’</w:t>
      </w:r>
      <w:r>
        <w:rPr>
          <w:rStyle w:val="Nessuno"/>
          <w:rFonts w:ascii="Cambria" w:cs="Cambria" w:hAnsi="Cambria" w:eastAsia="Cambria"/>
          <w:i w:val="1"/>
          <w:iCs w:val="1"/>
          <w:rtl w:val="0"/>
          <w:lang w:val="it-IT"/>
        </w:rPr>
        <w:t xml:space="preserve">impiego degli strumenti compensativi. </w:t>
      </w:r>
    </w:p>
    <w:p>
      <w:pPr>
        <w:pStyle w:val="Di 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320" w:line="264" w:lineRule="auto"/>
        <w:ind w:left="720" w:hanging="720"/>
        <w:jc w:val="both"/>
      </w:pPr>
      <w:r>
        <w:rPr>
          <w:rStyle w:val="Nessuno"/>
          <w:rFonts w:ascii="Cambria" w:cs="Cambria" w:hAnsi="Cambria" w:eastAsia="Cambria"/>
          <w:i w:val="1"/>
          <w:iCs w:val="1"/>
          <w:rtl w:val="0"/>
          <w:lang w:val="it-IT"/>
        </w:rPr>
        <w:tab/>
        <w:t>3.</w:t>
        <w:tab/>
        <w:t>Le commissioni adattano, ove necessario, al PDP le griglie di valutazione delle prove scritte e la griglia di valutazione della prova orale di cui all</w:t>
      </w:r>
      <w:r>
        <w:rPr>
          <w:rStyle w:val="Nessuno"/>
          <w:rFonts w:ascii="Cambria" w:cs="Cambria" w:hAnsi="Cambria" w:eastAsia="Cambria"/>
          <w:i w:val="1"/>
          <w:iCs w:val="1"/>
          <w:rtl w:val="0"/>
          <w:lang w:val="it-IT"/>
        </w:rPr>
        <w:t>’</w:t>
      </w:r>
      <w:r>
        <w:rPr>
          <w:rStyle w:val="Nessuno"/>
          <w:rFonts w:ascii="Cambria" w:cs="Cambria" w:hAnsi="Cambria" w:eastAsia="Cambria"/>
          <w:i w:val="1"/>
          <w:iCs w:val="1"/>
          <w:rtl w:val="0"/>
          <w:lang w:val="it-IT"/>
        </w:rPr>
        <w:t xml:space="preserve">allegato A. </w:t>
      </w:r>
    </w:p>
    <w:p>
      <w:pPr>
        <w:pStyle w:val="Di 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320" w:line="264" w:lineRule="auto"/>
        <w:ind w:left="720" w:hanging="720"/>
        <w:jc w:val="both"/>
      </w:pPr>
      <w:r>
        <w:rPr>
          <w:rStyle w:val="Nessuno"/>
          <w:rFonts w:ascii="Cambria" w:cs="Cambria" w:hAnsi="Cambria" w:eastAsia="Cambria"/>
          <w:i w:val="1"/>
          <w:iCs w:val="1"/>
          <w:rtl w:val="0"/>
          <w:lang w:val="it-IT"/>
        </w:rPr>
        <w:tab/>
        <w:t>4.</w:t>
        <w:tab/>
        <w:t xml:space="preserve">I candidati con certificazione di </w:t>
      </w:r>
      <w:r>
        <w:rPr>
          <w:rStyle w:val="Nessuno"/>
          <w:rFonts w:ascii="Cambria" w:cs="Cambria" w:hAnsi="Cambria" w:eastAsia="Cambria"/>
          <w:i w:val="1"/>
          <w:iCs w:val="1"/>
          <w:rtl w:val="0"/>
          <w:lang w:val="en-US"/>
        </w:rPr>
        <w:t>DSA</w:t>
      </w:r>
      <w:r>
        <w:rPr>
          <w:rStyle w:val="Nessuno"/>
          <w:rFonts w:ascii="Cambria" w:cs="Cambria" w:hAnsi="Cambria" w:eastAsia="Cambria"/>
          <w:i w:val="1"/>
          <w:iCs w:val="1"/>
          <w:rtl w:val="0"/>
          <w:lang w:val="it-IT"/>
        </w:rPr>
        <w:t xml:space="preserve"> </w:t>
      </w:r>
      <w:r>
        <w:rPr>
          <w:rStyle w:val="Nessuno"/>
          <w:rFonts w:ascii="Cambria" w:cs="Cambria" w:hAnsi="Cambria" w:eastAsia="Cambria"/>
          <w:i w:val="1"/>
          <w:iCs w:val="1"/>
          <w:rtl w:val="0"/>
          <w:lang w:val="fr-FR"/>
        </w:rPr>
        <w:t>che,</w:t>
      </w:r>
      <w:r>
        <w:rPr>
          <w:rStyle w:val="Nessuno"/>
          <w:rFonts w:ascii="Cambria" w:cs="Cambria" w:hAnsi="Cambria" w:eastAsia="Cambria"/>
          <w:i w:val="1"/>
          <w:iCs w:val="1"/>
          <w:rtl w:val="0"/>
          <w:lang w:val="it-IT"/>
        </w:rPr>
        <w:t xml:space="preserve"> </w:t>
      </w:r>
      <w:r>
        <w:rPr>
          <w:rStyle w:val="Nessuno"/>
          <w:rFonts w:ascii="Cambria" w:cs="Cambria" w:hAnsi="Cambria" w:eastAsia="Cambria"/>
          <w:i w:val="1"/>
          <w:iCs w:val="1"/>
          <w:rtl w:val="0"/>
          <w:lang w:val="en-US"/>
        </w:rPr>
        <w:t>ai</w:t>
      </w:r>
      <w:r>
        <w:rPr>
          <w:rStyle w:val="Nessuno"/>
          <w:rFonts w:ascii="Cambria" w:cs="Cambria" w:hAnsi="Cambria" w:eastAsia="Cambria"/>
          <w:i w:val="1"/>
          <w:iCs w:val="1"/>
          <w:rtl w:val="0"/>
          <w:lang w:val="it-IT"/>
        </w:rPr>
        <w:t xml:space="preserve"> </w:t>
      </w:r>
      <w:r>
        <w:rPr>
          <w:rStyle w:val="Nessuno"/>
          <w:rFonts w:ascii="Cambria" w:cs="Cambria" w:hAnsi="Cambria" w:eastAsia="Cambria"/>
          <w:i w:val="1"/>
          <w:iCs w:val="1"/>
          <w:rtl w:val="0"/>
          <w:lang w:val="fr-FR"/>
        </w:rPr>
        <w:t>sensi</w:t>
      </w:r>
      <w:r>
        <w:rPr>
          <w:rStyle w:val="Nessuno"/>
          <w:rFonts w:ascii="Cambria" w:cs="Cambria" w:hAnsi="Cambria" w:eastAsia="Cambria"/>
          <w:i w:val="1"/>
          <w:iCs w:val="1"/>
          <w:rtl w:val="0"/>
          <w:lang w:val="it-IT"/>
        </w:rPr>
        <w:t xml:space="preserve"> dell</w:t>
      </w:r>
      <w:r>
        <w:rPr>
          <w:rStyle w:val="Nessuno"/>
          <w:rFonts w:ascii="Cambria" w:cs="Cambria" w:hAnsi="Cambria" w:eastAsia="Cambria"/>
          <w:i w:val="1"/>
          <w:iCs w:val="1"/>
          <w:rtl w:val="0"/>
          <w:lang w:val="it-IT"/>
        </w:rPr>
        <w:t>’</w:t>
      </w:r>
      <w:r>
        <w:rPr>
          <w:rStyle w:val="Nessuno"/>
          <w:rFonts w:ascii="Cambria" w:cs="Cambria" w:hAnsi="Cambria" w:eastAsia="Cambria"/>
          <w:i w:val="1"/>
          <w:iCs w:val="1"/>
          <w:rtl w:val="0"/>
          <w:lang w:val="it-IT"/>
        </w:rPr>
        <w:t xml:space="preserve">articolo20, </w:t>
      </w:r>
      <w:r>
        <w:rPr>
          <w:rStyle w:val="Nessuno"/>
          <w:rFonts w:ascii="Cambria" w:cs="Cambria" w:hAnsi="Cambria" w:eastAsia="Cambria"/>
          <w:i w:val="1"/>
          <w:iCs w:val="1"/>
          <w:rtl w:val="0"/>
          <w:lang w:val="en-US"/>
        </w:rPr>
        <w:t>comma13,del</w:t>
      </w:r>
      <w:r>
        <w:rPr>
          <w:rStyle w:val="Nessuno"/>
          <w:rFonts w:ascii="Cambria" w:cs="Cambria" w:hAnsi="Cambria" w:eastAsia="Cambria"/>
          <w:i w:val="1"/>
          <w:iCs w:val="1"/>
          <w:rtl w:val="0"/>
          <w:lang w:val="it-IT"/>
        </w:rPr>
        <w:t xml:space="preserve"> d.lgs.62/2017, hanno seguito un percorso didattico differenziato, con esonero dall</w:t>
      </w:r>
      <w:r>
        <w:rPr>
          <w:rStyle w:val="Nessuno"/>
          <w:rFonts w:ascii="Cambria" w:cs="Cambria" w:hAnsi="Cambria" w:eastAsia="Cambria"/>
          <w:i w:val="1"/>
          <w:iCs w:val="1"/>
          <w:rtl w:val="0"/>
          <w:lang w:val="it-IT"/>
        </w:rPr>
        <w:t>’</w:t>
      </w:r>
      <w:r>
        <w:rPr>
          <w:rStyle w:val="Nessuno"/>
          <w:rFonts w:ascii="Cambria" w:cs="Cambria" w:hAnsi="Cambria" w:eastAsia="Cambria"/>
          <w:i w:val="1"/>
          <w:iCs w:val="1"/>
          <w:rtl w:val="0"/>
          <w:lang w:val="it-IT"/>
        </w:rPr>
        <w:t>insegnamento della/e lingua/e straniera/e, che sono stati valutati dal consiglio di classe con l</w:t>
      </w:r>
      <w:r>
        <w:rPr>
          <w:rStyle w:val="Nessuno"/>
          <w:rFonts w:ascii="Cambria" w:cs="Cambria" w:hAnsi="Cambria" w:eastAsia="Cambria"/>
          <w:i w:val="1"/>
          <w:iCs w:val="1"/>
          <w:rtl w:val="0"/>
          <w:lang w:val="it-IT"/>
        </w:rPr>
        <w:t>’</w:t>
      </w:r>
      <w:r>
        <w:rPr>
          <w:rStyle w:val="Nessuno"/>
          <w:rFonts w:ascii="Cambria" w:cs="Cambria" w:hAnsi="Cambria" w:eastAsia="Cambria"/>
          <w:i w:val="1"/>
          <w:iCs w:val="1"/>
          <w:rtl w:val="0"/>
          <w:lang w:val="it-IT"/>
        </w:rPr>
        <w:t>attribuzione di voti e di un credito scolastico relativi unicamente allo svolgimento di tale percorso, in sede di esame di Stato sostengono prove differenziate coerenti con il percorso svolto, non equipollenti a quelle ordinarie, finalizzate al solo rilascio dell</w:t>
      </w:r>
      <w:r>
        <w:rPr>
          <w:rStyle w:val="Nessuno"/>
          <w:rFonts w:ascii="Cambria" w:cs="Cambria" w:hAnsi="Cambria" w:eastAsia="Cambria"/>
          <w:i w:val="1"/>
          <w:iCs w:val="1"/>
          <w:rtl w:val="0"/>
          <w:lang w:val="it-IT"/>
        </w:rPr>
        <w:t>’</w:t>
      </w:r>
      <w:r>
        <w:rPr>
          <w:rStyle w:val="Nessuno"/>
          <w:rFonts w:ascii="Cambria" w:cs="Cambria" w:hAnsi="Cambria" w:eastAsia="Cambria"/>
          <w:i w:val="1"/>
          <w:iCs w:val="1"/>
          <w:rtl w:val="0"/>
          <w:lang w:val="it-IT"/>
        </w:rPr>
        <w:t>attestato di credito formativo di cui all</w:t>
      </w:r>
      <w:r>
        <w:rPr>
          <w:rStyle w:val="Nessuno"/>
          <w:rFonts w:ascii="Cambria" w:cs="Cambria" w:hAnsi="Cambria" w:eastAsia="Cambria"/>
          <w:i w:val="1"/>
          <w:iCs w:val="1"/>
          <w:rtl w:val="0"/>
          <w:lang w:val="it-IT"/>
        </w:rPr>
        <w:t>’</w:t>
      </w:r>
      <w:r>
        <w:rPr>
          <w:rStyle w:val="Nessuno"/>
          <w:rFonts w:ascii="Cambria" w:cs="Cambria" w:hAnsi="Cambria" w:eastAsia="Cambria"/>
          <w:i w:val="1"/>
          <w:iCs w:val="1"/>
          <w:rtl w:val="0"/>
          <w:lang w:val="it-IT"/>
        </w:rPr>
        <w:t>articolo 20, comma 5, del d. lgs. 62/2017. Per detti candidati, il riferimento all</w:t>
      </w:r>
      <w:r>
        <w:rPr>
          <w:rStyle w:val="Nessuno"/>
          <w:rFonts w:ascii="Cambria" w:cs="Cambria" w:hAnsi="Cambria" w:eastAsia="Cambria"/>
          <w:i w:val="1"/>
          <w:iCs w:val="1"/>
          <w:rtl w:val="0"/>
          <w:lang w:val="it-IT"/>
        </w:rPr>
        <w:t>’</w:t>
      </w:r>
      <w:r>
        <w:rPr>
          <w:rStyle w:val="Nessuno"/>
          <w:rFonts w:ascii="Cambria" w:cs="Cambria" w:hAnsi="Cambria" w:eastAsia="Cambria"/>
          <w:i w:val="1"/>
          <w:iCs w:val="1"/>
          <w:rtl w:val="0"/>
          <w:lang w:val="it-IT"/>
        </w:rPr>
        <w:t xml:space="preserve">effettuazione delle prove differenziate </w:t>
      </w:r>
      <w:r>
        <w:rPr>
          <w:rStyle w:val="Nessuno"/>
          <w:rFonts w:ascii="Cambria" w:cs="Cambria" w:hAnsi="Cambria" w:eastAsia="Cambria"/>
          <w:i w:val="1"/>
          <w:iCs w:val="1"/>
          <w:rtl w:val="0"/>
          <w:lang w:val="it-IT"/>
        </w:rPr>
        <w:t xml:space="preserve">è </w:t>
      </w:r>
      <w:r>
        <w:rPr>
          <w:rStyle w:val="Nessuno"/>
          <w:rFonts w:ascii="Cambria" w:cs="Cambria" w:hAnsi="Cambria" w:eastAsia="Cambria"/>
          <w:i w:val="1"/>
          <w:iCs w:val="1"/>
          <w:rtl w:val="0"/>
          <w:lang w:val="it-IT"/>
        </w:rPr>
        <w:t>indicato solo nell</w:t>
      </w:r>
      <w:r>
        <w:rPr>
          <w:rStyle w:val="Nessuno"/>
          <w:rFonts w:ascii="Cambria" w:cs="Cambria" w:hAnsi="Cambria" w:eastAsia="Cambria"/>
          <w:i w:val="1"/>
          <w:iCs w:val="1"/>
          <w:rtl w:val="0"/>
          <w:lang w:val="it-IT"/>
        </w:rPr>
        <w:t>’</w:t>
      </w:r>
      <w:r>
        <w:rPr>
          <w:rStyle w:val="Nessuno"/>
          <w:rFonts w:ascii="Cambria" w:cs="Cambria" w:hAnsi="Cambria" w:eastAsia="Cambria"/>
          <w:i w:val="1"/>
          <w:iCs w:val="1"/>
          <w:rtl w:val="0"/>
          <w:lang w:val="it-IT"/>
        </w:rPr>
        <w:t>attestazione e non nei tabelloni dell</w:t>
      </w:r>
      <w:r>
        <w:rPr>
          <w:rStyle w:val="Nessuno"/>
          <w:rFonts w:ascii="Cambria" w:cs="Cambria" w:hAnsi="Cambria" w:eastAsia="Cambria"/>
          <w:i w:val="1"/>
          <w:iCs w:val="1"/>
          <w:rtl w:val="0"/>
          <w:lang w:val="it-IT"/>
        </w:rPr>
        <w:t>’</w:t>
      </w:r>
      <w:r>
        <w:rPr>
          <w:rStyle w:val="Nessuno"/>
          <w:rFonts w:ascii="Cambria" w:cs="Cambria" w:hAnsi="Cambria" w:eastAsia="Cambria"/>
          <w:i w:val="1"/>
          <w:iCs w:val="1"/>
          <w:rtl w:val="0"/>
          <w:lang w:val="it-IT"/>
        </w:rPr>
        <w:t>istituto, n</w:t>
      </w:r>
      <w:r>
        <w:rPr>
          <w:rStyle w:val="Nessuno"/>
          <w:rFonts w:ascii="Cambria" w:cs="Cambria" w:hAnsi="Cambria" w:eastAsia="Cambria"/>
          <w:i w:val="1"/>
          <w:iCs w:val="1"/>
          <w:rtl w:val="0"/>
          <w:lang w:val="fr-FR"/>
        </w:rPr>
        <w:t xml:space="preserve">é </w:t>
      </w:r>
      <w:r>
        <w:rPr>
          <w:rStyle w:val="Nessuno"/>
          <w:rFonts w:ascii="Cambria" w:cs="Cambria" w:hAnsi="Cambria" w:eastAsia="Cambria"/>
          <w:i w:val="1"/>
          <w:iCs w:val="1"/>
          <w:rtl w:val="0"/>
          <w:lang w:val="it-IT"/>
        </w:rPr>
        <w:t>nell</w:t>
      </w:r>
      <w:r>
        <w:rPr>
          <w:rStyle w:val="Nessuno"/>
          <w:rFonts w:ascii="Cambria" w:cs="Cambria" w:hAnsi="Cambria" w:eastAsia="Cambria"/>
          <w:i w:val="1"/>
          <w:iCs w:val="1"/>
          <w:rtl w:val="0"/>
          <w:lang w:val="it-IT"/>
        </w:rPr>
        <w:t>’</w:t>
      </w:r>
      <w:r>
        <w:rPr>
          <w:rStyle w:val="Nessuno"/>
          <w:rFonts w:ascii="Cambria" w:cs="Cambria" w:hAnsi="Cambria" w:eastAsia="Cambria"/>
          <w:i w:val="1"/>
          <w:iCs w:val="1"/>
          <w:rtl w:val="0"/>
          <w:lang w:val="it-IT"/>
        </w:rPr>
        <w:t xml:space="preserve">area documentale riservata del registro elettronico, cui accedono gli studenti della classe di riferimento. </w:t>
      </w:r>
    </w:p>
    <w:p>
      <w:pPr>
        <w:pStyle w:val="Di 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320" w:line="264" w:lineRule="auto"/>
        <w:ind w:left="720" w:hanging="720"/>
        <w:jc w:val="both"/>
      </w:pPr>
      <w:r>
        <w:rPr>
          <w:rStyle w:val="Nessuno"/>
          <w:rFonts w:ascii="Cambria" w:cs="Cambria" w:hAnsi="Cambria" w:eastAsia="Cambria"/>
        </w:rPr>
        <w:tab/>
      </w:r>
      <w:r>
        <w:rPr>
          <w:rStyle w:val="Nessuno"/>
          <w:rFonts w:ascii="Cambria" w:cs="Cambria" w:hAnsi="Cambria" w:eastAsia="Cambria"/>
          <w:i w:val="1"/>
          <w:iCs w:val="1"/>
          <w:rtl w:val="0"/>
          <w:lang w:val="it-IT"/>
        </w:rPr>
        <w:t>5.</w:t>
        <w:tab/>
        <w:t>Per i candidati con certificazione di DSA che, ai sensi dell</w:t>
      </w:r>
      <w:r>
        <w:rPr>
          <w:rStyle w:val="Nessuno"/>
          <w:rFonts w:ascii="Cambria" w:cs="Cambria" w:hAnsi="Cambria" w:eastAsia="Cambria"/>
          <w:i w:val="1"/>
          <w:iCs w:val="1"/>
          <w:rtl w:val="0"/>
          <w:lang w:val="it-IT"/>
        </w:rPr>
        <w:t>’</w:t>
      </w:r>
      <w:r>
        <w:rPr>
          <w:rStyle w:val="Nessuno"/>
          <w:rFonts w:ascii="Cambria" w:cs="Cambria" w:hAnsi="Cambria" w:eastAsia="Cambria"/>
          <w:i w:val="1"/>
          <w:iCs w:val="1"/>
          <w:rtl w:val="0"/>
          <w:lang w:val="it-IT"/>
        </w:rPr>
        <w:t>articolo 20, comma 12, del d. lgs. 62/2017, hanno seguito un percorso didattico ordinario, con la sola dispensa dalle prove scritte ordinarie di lingua straniera, la commissione, nel caso in cui la lingua straniera sia oggetto di seconda prova scritta, sottopone i candidati medesimi a prova orale sostitutiva della prova scritta. La commissione, sulla base della documentazione fornita dal consiglio di classe, di cui al precedente articolo 10, stabilisce modalit</w:t>
      </w:r>
      <w:r>
        <w:rPr>
          <w:rStyle w:val="Nessuno"/>
          <w:rFonts w:ascii="Cambria" w:cs="Cambria" w:hAnsi="Cambria" w:eastAsia="Cambria"/>
          <w:i w:val="1"/>
          <w:iCs w:val="1"/>
          <w:rtl w:val="0"/>
          <w:lang w:val="fr-FR"/>
        </w:rPr>
        <w:t xml:space="preserve">à </w:t>
      </w:r>
      <w:r>
        <w:rPr>
          <w:rStyle w:val="Nessuno"/>
          <w:rFonts w:ascii="Cambria" w:cs="Cambria" w:hAnsi="Cambria" w:eastAsia="Cambria"/>
          <w:i w:val="1"/>
          <w:iCs w:val="1"/>
          <w:rtl w:val="0"/>
          <w:lang w:val="it-IT"/>
        </w:rPr>
        <w:t>e contenuti della prova orale, che avr</w:t>
      </w:r>
      <w:r>
        <w:rPr>
          <w:rStyle w:val="Nessuno"/>
          <w:rFonts w:ascii="Cambria" w:cs="Cambria" w:hAnsi="Cambria" w:eastAsia="Cambria"/>
          <w:i w:val="1"/>
          <w:iCs w:val="1"/>
          <w:rtl w:val="0"/>
          <w:lang w:val="fr-FR"/>
        </w:rPr>
        <w:t xml:space="preserve">à </w:t>
      </w:r>
      <w:r>
        <w:rPr>
          <w:rStyle w:val="Nessuno"/>
          <w:rFonts w:ascii="Cambria" w:cs="Cambria" w:hAnsi="Cambria" w:eastAsia="Cambria"/>
          <w:i w:val="1"/>
          <w:iCs w:val="1"/>
          <w:rtl w:val="0"/>
          <w:lang w:val="it-IT"/>
        </w:rPr>
        <w:t>luogo nel giorno destinato allo svolgimento della seconda prova scritta, al termine della stessa, o in un giorno successivo, purch</w:t>
      </w:r>
      <w:r>
        <w:rPr>
          <w:rStyle w:val="Nessuno"/>
          <w:rFonts w:ascii="Cambria" w:cs="Cambria" w:hAnsi="Cambria" w:eastAsia="Cambria"/>
          <w:i w:val="1"/>
          <w:iCs w:val="1"/>
          <w:rtl w:val="0"/>
          <w:lang w:val="fr-FR"/>
        </w:rPr>
        <w:t xml:space="preserve">é </w:t>
      </w:r>
      <w:r>
        <w:rPr>
          <w:rStyle w:val="Nessuno"/>
          <w:rFonts w:ascii="Cambria" w:cs="Cambria" w:hAnsi="Cambria" w:eastAsia="Cambria"/>
          <w:i w:val="1"/>
          <w:iCs w:val="1"/>
          <w:rtl w:val="0"/>
          <w:lang w:val="it-IT"/>
        </w:rPr>
        <w:t xml:space="preserve">compatibile con la pubblicazione del punteggio delle prove scritte e delle prove orali sostitutive delle prove scritte nelle forme e nei tempi previsti nei precedenti articoli. Gli studenti che sostengono con esito positivo l'esame di Stato alle condizioni di cui al presente comma conseguono il diploma conclusivo del secondo ciclo di istruzione. Nel diploma non viene fatta menzione della dispensa dalla prova scritta di lingua straniera. </w:t>
      </w:r>
    </w:p>
    <w:p>
      <w:pPr>
        <w:pStyle w:val="Di 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320" w:line="264" w:lineRule="auto"/>
        <w:ind w:left="720" w:hanging="720"/>
        <w:jc w:val="both"/>
      </w:pPr>
      <w:r>
        <w:rPr>
          <w:rStyle w:val="Nessuno"/>
          <w:rFonts w:ascii="Cambria" w:cs="Cambria" w:hAnsi="Cambria" w:eastAsia="Cambria"/>
          <w:i w:val="1"/>
          <w:iCs w:val="1"/>
          <w:rtl w:val="0"/>
          <w:lang w:val="it-IT"/>
        </w:rPr>
        <w:tab/>
        <w:t>6.</w:t>
        <w:tab/>
        <w:t>Per le situazioni di studenti con altri bisogni educativi speciali, formalmente individuate dal consiglio di classe, il consiglio di classe trasmette alla commissione/classe l</w:t>
      </w:r>
      <w:r>
        <w:rPr>
          <w:rStyle w:val="Nessuno"/>
          <w:rFonts w:ascii="Cambria" w:cs="Cambria" w:hAnsi="Cambria" w:eastAsia="Cambria"/>
          <w:i w:val="1"/>
          <w:iCs w:val="1"/>
          <w:rtl w:val="0"/>
          <w:lang w:val="it-IT"/>
        </w:rPr>
        <w:t>’</w:t>
      </w:r>
      <w:r>
        <w:rPr>
          <w:rStyle w:val="Nessuno"/>
          <w:rFonts w:ascii="Cambria" w:cs="Cambria" w:hAnsi="Cambria" w:eastAsia="Cambria"/>
          <w:i w:val="1"/>
          <w:iCs w:val="1"/>
          <w:rtl w:val="0"/>
          <w:lang w:val="it-IT"/>
        </w:rPr>
        <w:t xml:space="preserve">eventuale piano didattico personalizzato. Per tali studenti non </w:t>
      </w:r>
      <w:r>
        <w:rPr>
          <w:rStyle w:val="Nessuno"/>
          <w:rFonts w:ascii="Cambria" w:cs="Cambria" w:hAnsi="Cambria" w:eastAsia="Cambria"/>
          <w:i w:val="1"/>
          <w:iCs w:val="1"/>
          <w:rtl w:val="0"/>
          <w:lang w:val="it-IT"/>
        </w:rPr>
        <w:t xml:space="preserve">è </w:t>
      </w:r>
      <w:r>
        <w:rPr>
          <w:rStyle w:val="Nessuno"/>
          <w:rFonts w:ascii="Cambria" w:cs="Cambria" w:hAnsi="Cambria" w:eastAsia="Cambria"/>
          <w:i w:val="1"/>
          <w:iCs w:val="1"/>
          <w:rtl w:val="0"/>
          <w:lang w:val="it-IT"/>
        </w:rPr>
        <w:t xml:space="preserve">prevista alcuna misura dispensativa in sede di esame, mentre </w:t>
      </w:r>
      <w:r>
        <w:rPr>
          <w:rStyle w:val="Nessuno"/>
          <w:rFonts w:ascii="Cambria" w:cs="Cambria" w:hAnsi="Cambria" w:eastAsia="Cambria"/>
          <w:i w:val="1"/>
          <w:iCs w:val="1"/>
          <w:rtl w:val="0"/>
          <w:lang w:val="it-IT"/>
        </w:rPr>
        <w:t xml:space="preserve">è </w:t>
      </w:r>
      <w:r>
        <w:rPr>
          <w:rStyle w:val="Nessuno"/>
          <w:rFonts w:ascii="Cambria" w:cs="Cambria" w:hAnsi="Cambria" w:eastAsia="Cambria"/>
          <w:i w:val="1"/>
          <w:iCs w:val="1"/>
          <w:rtl w:val="0"/>
          <w:lang w:val="it-IT"/>
        </w:rPr>
        <w:t>assicurato l</w:t>
      </w:r>
      <w:r>
        <w:rPr>
          <w:rStyle w:val="Nessuno"/>
          <w:rFonts w:ascii="Cambria" w:cs="Cambria" w:hAnsi="Cambria" w:eastAsia="Cambria"/>
          <w:i w:val="1"/>
          <w:iCs w:val="1"/>
          <w:rtl w:val="0"/>
          <w:lang w:val="it-IT"/>
        </w:rPr>
        <w:t>’</w:t>
      </w:r>
      <w:r>
        <w:rPr>
          <w:rStyle w:val="Nessuno"/>
          <w:rFonts w:ascii="Cambria" w:cs="Cambria" w:hAnsi="Cambria" w:eastAsia="Cambria"/>
          <w:i w:val="1"/>
          <w:iCs w:val="1"/>
          <w:rtl w:val="0"/>
          <w:lang w:val="it-IT"/>
        </w:rPr>
        <w:t>utilizzo degli strumenti compensativi gi</w:t>
      </w:r>
      <w:r>
        <w:rPr>
          <w:rStyle w:val="Nessuno"/>
          <w:rFonts w:ascii="Cambria" w:cs="Cambria" w:hAnsi="Cambria" w:eastAsia="Cambria"/>
          <w:i w:val="1"/>
          <w:iCs w:val="1"/>
          <w:rtl w:val="0"/>
          <w:lang w:val="fr-FR"/>
        </w:rPr>
        <w:t xml:space="preserve">à </w:t>
      </w:r>
      <w:r>
        <w:rPr>
          <w:rStyle w:val="Nessuno"/>
          <w:rFonts w:ascii="Cambria" w:cs="Cambria" w:hAnsi="Cambria" w:eastAsia="Cambria"/>
          <w:i w:val="1"/>
          <w:iCs w:val="1"/>
          <w:rtl w:val="0"/>
          <w:lang w:val="it-IT"/>
        </w:rPr>
        <w:t>previsti per le verifiche in corso d</w:t>
      </w:r>
      <w:r>
        <w:rPr>
          <w:rStyle w:val="Nessuno"/>
          <w:rFonts w:ascii="Cambria" w:cs="Cambria" w:hAnsi="Cambria" w:eastAsia="Cambria"/>
          <w:i w:val="1"/>
          <w:iCs w:val="1"/>
          <w:rtl w:val="0"/>
          <w:lang w:val="it-IT"/>
        </w:rPr>
        <w:t>’</w:t>
      </w:r>
      <w:r>
        <w:rPr>
          <w:rStyle w:val="Nessuno"/>
          <w:rFonts w:ascii="Cambria" w:cs="Cambria" w:hAnsi="Cambria" w:eastAsia="Cambria"/>
          <w:i w:val="1"/>
          <w:iCs w:val="1"/>
          <w:rtl w:val="0"/>
          <w:lang w:val="it-IT"/>
        </w:rPr>
        <w:t>anno o che comunque siano ritenuti funzionali allo svolgimento dell</w:t>
      </w:r>
      <w:r>
        <w:rPr>
          <w:rStyle w:val="Nessuno"/>
          <w:rFonts w:ascii="Cambria" w:cs="Cambria" w:hAnsi="Cambria" w:eastAsia="Cambria"/>
          <w:i w:val="1"/>
          <w:iCs w:val="1"/>
          <w:rtl w:val="0"/>
          <w:lang w:val="it-IT"/>
        </w:rPr>
        <w:t>’</w:t>
      </w:r>
      <w:r>
        <w:rPr>
          <w:rStyle w:val="Nessuno"/>
          <w:rFonts w:ascii="Cambria" w:cs="Cambria" w:hAnsi="Cambria" w:eastAsia="Cambria"/>
          <w:i w:val="1"/>
          <w:iCs w:val="1"/>
          <w:rtl w:val="0"/>
          <w:lang w:val="it-IT"/>
        </w:rPr>
        <w:t>esame senza che venga pregiudicata la validit</w:t>
      </w:r>
      <w:r>
        <w:rPr>
          <w:rStyle w:val="Nessuno"/>
          <w:rFonts w:ascii="Cambria" w:cs="Cambria" w:hAnsi="Cambria" w:eastAsia="Cambria"/>
          <w:i w:val="1"/>
          <w:iCs w:val="1"/>
          <w:rtl w:val="0"/>
          <w:lang w:val="fr-FR"/>
        </w:rPr>
        <w:t xml:space="preserve">à </w:t>
      </w:r>
      <w:r>
        <w:rPr>
          <w:rStyle w:val="Nessuno"/>
          <w:rFonts w:ascii="Cambria" w:cs="Cambria" w:hAnsi="Cambria" w:eastAsia="Cambria"/>
          <w:i w:val="1"/>
          <w:iCs w:val="1"/>
          <w:rtl w:val="0"/>
          <w:lang w:val="it-IT"/>
        </w:rPr>
        <w:t>delle prove scritte</w:t>
      </w:r>
      <w:r>
        <w:rPr>
          <w:rStyle w:val="Nessuno"/>
          <w:rFonts w:ascii="Cambria" w:cs="Cambria" w:hAnsi="Cambria" w:eastAsia="Cambria"/>
          <w:i w:val="1"/>
          <w:iCs w:val="1"/>
          <w:color w:val="17365d"/>
          <w:u w:color="17365d"/>
          <w:rtl w:val="0"/>
          <w:lang w:val="it-IT"/>
        </w:rPr>
        <w:t xml:space="preserve">. </w:t>
      </w:r>
      <w:r>
        <w:rPr>
          <w:rStyle w:val="Nessuno"/>
          <w:rFonts w:ascii="Cambria" w:cs="Cambria" w:hAnsi="Cambria" w:eastAsia="Cambria"/>
          <w:i w:val="1"/>
          <w:iCs w:val="1"/>
          <w:rtl w:val="0"/>
          <w:lang w:val="it-IT"/>
        </w:rPr>
        <w:t>Gli studenti che sostengono con esito positivo l</w:t>
      </w:r>
      <w:r>
        <w:rPr>
          <w:rStyle w:val="Nessuno"/>
          <w:rFonts w:ascii="Cambria" w:cs="Cambria" w:hAnsi="Cambria" w:eastAsia="Cambria"/>
          <w:i w:val="1"/>
          <w:iCs w:val="1"/>
          <w:rtl w:val="0"/>
          <w:lang w:val="it-IT"/>
        </w:rPr>
        <w:t>’</w:t>
      </w:r>
      <w:r>
        <w:rPr>
          <w:rStyle w:val="Nessuno"/>
          <w:rFonts w:ascii="Cambria" w:cs="Cambria" w:hAnsi="Cambria" w:eastAsia="Cambria"/>
          <w:i w:val="1"/>
          <w:iCs w:val="1"/>
          <w:rtl w:val="0"/>
          <w:lang w:val="it-IT"/>
        </w:rPr>
        <w:t xml:space="preserve">esame di Stato alle condizioni cui al presente comma conseguono il diploma conclusivo del secondo ciclo di istruzione. </w:t>
      </w:r>
    </w:p>
    <w:p>
      <w:pPr>
        <w:pStyle w:val="List 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0" w:firstLine="0"/>
        <w:jc w:val="both"/>
      </w:pPr>
      <w:r>
        <w:rPr>
          <w:rStyle w:val="Nessuno"/>
          <w:kern w:val="2"/>
          <w:sz w:val="22"/>
          <w:szCs w:val="22"/>
          <w:u w:val="none" w:color="000000"/>
          <w:rtl w:val="0"/>
          <w:lang w:val="it-IT"/>
        </w:rPr>
        <w:t xml:space="preserve">Tra i riferimenti normativi: </w:t>
      </w:r>
    </w:p>
    <w:p>
      <w:pPr>
        <w:pStyle w:val="List 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0" w:firstLine="0"/>
        <w:jc w:val="both"/>
      </w:pPr>
    </w:p>
    <w:p>
      <w:pPr>
        <w:pStyle w:val="List Paragraph"/>
        <w:numPr>
          <w:ilvl w:val="0"/>
          <w:numId w:val="42"/>
        </w:numPr>
        <w:bidi w:val="0"/>
        <w:ind w:right="0"/>
        <w:jc w:val="both"/>
        <w:rPr>
          <w:sz w:val="22"/>
          <w:szCs w:val="22"/>
          <w:rtl w:val="0"/>
          <w:lang w:val="it-IT"/>
        </w:rPr>
      </w:pPr>
      <w:r>
        <w:rPr>
          <w:rStyle w:val="Nessuno"/>
          <w:b w:val="1"/>
          <w:bCs w:val="1"/>
          <w:kern w:val="2"/>
          <w:sz w:val="22"/>
          <w:szCs w:val="22"/>
          <w:u w:val="none" w:color="000000"/>
          <w:rtl w:val="0"/>
          <w:lang w:val="it-IT"/>
        </w:rPr>
        <w:t>D.P.R. n. 122 del 2009</w:t>
      </w:r>
      <w:r>
        <w:rPr>
          <w:rStyle w:val="Nessuno"/>
          <w:kern w:val="2"/>
          <w:sz w:val="22"/>
          <w:szCs w:val="22"/>
          <w:u w:val="none" w:color="000000"/>
          <w:rtl w:val="0"/>
          <w:lang w:val="it-IT"/>
        </w:rPr>
        <w:t xml:space="preserve">, </w:t>
      </w:r>
      <w:r>
        <w:rPr>
          <w:rStyle w:val="Nessuno"/>
          <w:i w:val="1"/>
          <w:iCs w:val="1"/>
          <w:kern w:val="2"/>
          <w:sz w:val="22"/>
          <w:szCs w:val="22"/>
          <w:u w:val="none" w:color="000000"/>
          <w:rtl w:val="0"/>
          <w:lang w:val="it-IT"/>
        </w:rPr>
        <w:t>Regolamento recante coordinamento delle norme vigenti per la valutazione degli alunni e ulteriori modalit</w:t>
      </w:r>
      <w:r>
        <w:rPr>
          <w:rStyle w:val="Nessuno"/>
          <w:i w:val="1"/>
          <w:iCs w:val="1"/>
          <w:kern w:val="2"/>
          <w:sz w:val="22"/>
          <w:szCs w:val="22"/>
          <w:u w:val="none" w:color="000000"/>
          <w:rtl w:val="0"/>
          <w:lang w:val="it-IT"/>
        </w:rPr>
        <w:t xml:space="preserve">à </w:t>
      </w:r>
      <w:r>
        <w:rPr>
          <w:rStyle w:val="Nessuno"/>
          <w:i w:val="1"/>
          <w:iCs w:val="1"/>
          <w:kern w:val="2"/>
          <w:sz w:val="22"/>
          <w:szCs w:val="22"/>
          <w:u w:val="none" w:color="000000"/>
          <w:rtl w:val="0"/>
          <w:lang w:val="it-IT"/>
        </w:rPr>
        <w:t>applicative in materia</w:t>
      </w:r>
      <w:r>
        <w:rPr>
          <w:rStyle w:val="Nessuno"/>
          <w:kern w:val="2"/>
          <w:sz w:val="22"/>
          <w:szCs w:val="22"/>
          <w:u w:val="none" w:color="000000"/>
          <w:rtl w:val="0"/>
          <w:lang w:val="it-IT"/>
        </w:rPr>
        <w:t>, in particolare l</w:t>
      </w:r>
      <w:r>
        <w:rPr>
          <w:rStyle w:val="Nessuno"/>
          <w:kern w:val="2"/>
          <w:sz w:val="22"/>
          <w:szCs w:val="22"/>
          <w:u w:val="none" w:color="000000"/>
          <w:rtl w:val="0"/>
          <w:lang w:val="it-IT"/>
        </w:rPr>
        <w:t>’</w:t>
      </w:r>
      <w:r>
        <w:rPr>
          <w:rStyle w:val="Nessuno"/>
          <w:b w:val="1"/>
          <w:bCs w:val="1"/>
          <w:kern w:val="2"/>
          <w:sz w:val="22"/>
          <w:szCs w:val="22"/>
          <w:u w:val="none" w:color="000000"/>
          <w:rtl w:val="0"/>
          <w:lang w:val="it-IT"/>
        </w:rPr>
        <w:t>art. 10</w:t>
      </w:r>
      <w:r>
        <w:rPr>
          <w:rStyle w:val="Nessuno"/>
          <w:i w:val="1"/>
          <w:iCs w:val="1"/>
          <w:kern w:val="2"/>
          <w:sz w:val="22"/>
          <w:szCs w:val="22"/>
          <w:u w:val="none" w:color="000000"/>
          <w:rtl w:val="0"/>
          <w:lang w:val="it-IT"/>
        </w:rPr>
        <w:t xml:space="preserve"> (Valutazione degli alunni con difficolt</w:t>
      </w:r>
      <w:r>
        <w:rPr>
          <w:rStyle w:val="Nessuno"/>
          <w:i w:val="1"/>
          <w:iCs w:val="1"/>
          <w:color w:val="000000"/>
          <w:kern w:val="2"/>
          <w:sz w:val="22"/>
          <w:szCs w:val="22"/>
          <w:u w:val="none" w:color="000000"/>
          <w:rtl w:val="0"/>
          <w:lang w:val="it-IT"/>
        </w:rPr>
        <w:t>à</w:t>
      </w:r>
      <w:r>
        <w:rPr>
          <w:rStyle w:val="Nessuno"/>
          <w:i w:val="1"/>
          <w:iCs w:val="1"/>
          <w:kern w:val="2"/>
          <w:sz w:val="22"/>
          <w:szCs w:val="22"/>
          <w:u w:val="none" w:color="000000"/>
          <w:rtl w:val="0"/>
          <w:lang w:val="it-IT"/>
        </w:rPr>
        <w:t xml:space="preserve"> specifica di apprendimento (DSA))</w:t>
      </w:r>
      <w:r>
        <w:rPr>
          <w:rStyle w:val="Nessuno"/>
          <w:kern w:val="2"/>
          <w:sz w:val="22"/>
          <w:szCs w:val="22"/>
          <w:u w:val="none" w:color="000000"/>
          <w:rtl w:val="0"/>
          <w:lang w:val="it-IT"/>
        </w:rPr>
        <w:t xml:space="preserve">: </w:t>
      </w:r>
      <w:r>
        <w:rPr>
          <w:rStyle w:val="Nessuno"/>
          <w:kern w:val="2"/>
          <w:sz w:val="22"/>
          <w:szCs w:val="22"/>
          <w:u w:val="none" w:color="000000"/>
          <w:rtl w:val="0"/>
          <w:lang w:val="it-IT"/>
        </w:rPr>
        <w:t>“</w:t>
      </w:r>
      <w:r>
        <w:rPr>
          <w:rStyle w:val="Nessuno"/>
          <w:b w:val="1"/>
          <w:bCs w:val="1"/>
          <w:i w:val="1"/>
          <w:iCs w:val="1"/>
          <w:kern w:val="2"/>
          <w:sz w:val="22"/>
          <w:szCs w:val="22"/>
          <w:u w:val="none" w:color="000000"/>
          <w:rtl w:val="0"/>
          <w:lang w:val="it-IT"/>
        </w:rPr>
        <w:t xml:space="preserve">1. </w:t>
      </w:r>
      <w:r>
        <w:rPr>
          <w:rStyle w:val="Nessuno"/>
          <w:i w:val="1"/>
          <w:iCs w:val="1"/>
          <w:kern w:val="2"/>
          <w:sz w:val="22"/>
          <w:szCs w:val="22"/>
          <w:u w:val="none" w:color="000000"/>
          <w:rtl w:val="0"/>
          <w:lang w:val="it-IT"/>
        </w:rPr>
        <w:t>Per gli alunni con difficolt</w:t>
      </w:r>
      <w:r>
        <w:rPr>
          <w:rStyle w:val="Nessuno"/>
          <w:i w:val="1"/>
          <w:iCs w:val="1"/>
          <w:kern w:val="2"/>
          <w:sz w:val="22"/>
          <w:szCs w:val="22"/>
          <w:u w:val="none" w:color="000000"/>
          <w:rtl w:val="0"/>
          <w:lang w:val="it-IT"/>
        </w:rPr>
        <w:t xml:space="preserve">à </w:t>
      </w:r>
      <w:r>
        <w:rPr>
          <w:rStyle w:val="Nessuno"/>
          <w:i w:val="1"/>
          <w:iCs w:val="1"/>
          <w:kern w:val="2"/>
          <w:sz w:val="22"/>
          <w:szCs w:val="22"/>
          <w:u w:val="none" w:color="000000"/>
          <w:rtl w:val="0"/>
          <w:lang w:val="it-IT"/>
        </w:rPr>
        <w:t>specifiche di apprendimento (DSA) adeguatamente certificate, la valutazione e la verifica degli apprendimenti, comprese quelle effettuate in sede di esame conclusivo dei cicli, devono tenere conto delle specifiche situazioni soggettive di tali alunni; a tali fini, nello svolgimento dell</w:t>
      </w:r>
      <w:r>
        <w:rPr>
          <w:rStyle w:val="Nessuno"/>
          <w:i w:val="1"/>
          <w:iCs w:val="1"/>
          <w:kern w:val="2"/>
          <w:sz w:val="22"/>
          <w:szCs w:val="22"/>
          <w:u w:val="none" w:color="000000"/>
          <w:rtl w:val="0"/>
          <w:lang w:val="it-IT"/>
        </w:rPr>
        <w:t>’</w:t>
      </w:r>
      <w:r>
        <w:rPr>
          <w:rStyle w:val="Nessuno"/>
          <w:i w:val="1"/>
          <w:iCs w:val="1"/>
          <w:kern w:val="2"/>
          <w:sz w:val="22"/>
          <w:szCs w:val="22"/>
          <w:u w:val="none" w:color="000000"/>
          <w:rtl w:val="0"/>
          <w:lang w:val="it-IT"/>
        </w:rPr>
        <w:t>attivit</w:t>
      </w:r>
      <w:r>
        <w:rPr>
          <w:rStyle w:val="Nessuno"/>
          <w:i w:val="1"/>
          <w:iCs w:val="1"/>
          <w:kern w:val="2"/>
          <w:sz w:val="22"/>
          <w:szCs w:val="22"/>
          <w:u w:val="none" w:color="000000"/>
          <w:rtl w:val="0"/>
          <w:lang w:val="it-IT"/>
        </w:rPr>
        <w:t xml:space="preserve">à </w:t>
      </w:r>
      <w:r>
        <w:rPr>
          <w:rStyle w:val="Nessuno"/>
          <w:i w:val="1"/>
          <w:iCs w:val="1"/>
          <w:kern w:val="2"/>
          <w:sz w:val="22"/>
          <w:szCs w:val="22"/>
          <w:u w:val="none" w:color="000000"/>
          <w:rtl w:val="0"/>
          <w:lang w:val="it-IT"/>
        </w:rPr>
        <w:t>didattica e delle prove d</w:t>
      </w:r>
      <w:r>
        <w:rPr>
          <w:rStyle w:val="Nessuno"/>
          <w:i w:val="1"/>
          <w:iCs w:val="1"/>
          <w:kern w:val="2"/>
          <w:sz w:val="22"/>
          <w:szCs w:val="22"/>
          <w:u w:val="none" w:color="000000"/>
          <w:rtl w:val="0"/>
          <w:lang w:val="it-IT"/>
        </w:rPr>
        <w:t>’</w:t>
      </w:r>
      <w:r>
        <w:rPr>
          <w:rStyle w:val="Nessuno"/>
          <w:i w:val="1"/>
          <w:iCs w:val="1"/>
          <w:kern w:val="2"/>
          <w:sz w:val="22"/>
          <w:szCs w:val="22"/>
          <w:u w:val="none" w:color="000000"/>
          <w:rtl w:val="0"/>
          <w:lang w:val="it-IT"/>
        </w:rPr>
        <w:t>esame, sono adottati gli strumenti compensativi e dispensativi ritenuti pi</w:t>
      </w:r>
      <w:r>
        <w:rPr>
          <w:rStyle w:val="Nessuno"/>
          <w:i w:val="1"/>
          <w:iCs w:val="1"/>
          <w:kern w:val="2"/>
          <w:sz w:val="22"/>
          <w:szCs w:val="22"/>
          <w:u w:val="none" w:color="000000"/>
          <w:rtl w:val="0"/>
          <w:lang w:val="it-IT"/>
        </w:rPr>
        <w:t xml:space="preserve">ù </w:t>
      </w:r>
      <w:r>
        <w:rPr>
          <w:rStyle w:val="Nessuno"/>
          <w:i w:val="1"/>
          <w:iCs w:val="1"/>
          <w:kern w:val="2"/>
          <w:sz w:val="22"/>
          <w:szCs w:val="22"/>
          <w:u w:val="none" w:color="000000"/>
          <w:rtl w:val="0"/>
          <w:lang w:val="it-IT"/>
        </w:rPr>
        <w:t>idonei.</w:t>
      </w:r>
      <w:r>
        <w:rPr>
          <w:rStyle w:val="Nessuno"/>
          <w:i w:val="1"/>
          <w:iCs w:val="1"/>
          <w:kern w:val="2"/>
          <w:sz w:val="22"/>
          <w:szCs w:val="22"/>
          <w:u w:val="none" w:color="000000"/>
          <w:rtl w:val="0"/>
          <w:lang w:val="it-IT"/>
        </w:rPr>
        <w:t>”</w:t>
      </w:r>
    </w:p>
    <w:p>
      <w:pPr>
        <w:pStyle w:val="List 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pPr>
    </w:p>
    <w:p>
      <w:pPr>
        <w:pStyle w:val="List Paragraph"/>
        <w:numPr>
          <w:ilvl w:val="0"/>
          <w:numId w:val="41"/>
        </w:numPr>
        <w:bidi w:val="0"/>
        <w:ind w:right="0"/>
        <w:jc w:val="both"/>
        <w:rPr>
          <w:sz w:val="22"/>
          <w:szCs w:val="22"/>
          <w:rtl w:val="0"/>
          <w:lang w:val="it-IT"/>
        </w:rPr>
      </w:pPr>
      <w:r>
        <w:rPr>
          <w:rStyle w:val="Nessuno"/>
          <w:b w:val="1"/>
          <w:bCs w:val="1"/>
          <w:kern w:val="2"/>
          <w:sz w:val="22"/>
          <w:szCs w:val="22"/>
          <w:u w:val="none" w:color="000000"/>
          <w:rtl w:val="0"/>
          <w:lang w:val="it-IT"/>
        </w:rPr>
        <w:t>D.Lgs n. 62 del 2017</w:t>
      </w:r>
      <w:r>
        <w:rPr>
          <w:rStyle w:val="Nessuno"/>
          <w:kern w:val="2"/>
          <w:sz w:val="22"/>
          <w:szCs w:val="22"/>
          <w:u w:val="none" w:color="000000"/>
          <w:rtl w:val="0"/>
          <w:lang w:val="it-IT"/>
        </w:rPr>
        <w:t xml:space="preserve">, </w:t>
      </w:r>
      <w:r>
        <w:rPr>
          <w:rStyle w:val="Nessuno"/>
          <w:i w:val="1"/>
          <w:iCs w:val="1"/>
          <w:kern w:val="2"/>
          <w:sz w:val="22"/>
          <w:szCs w:val="22"/>
          <w:u w:val="none" w:color="000000"/>
          <w:rtl w:val="0"/>
          <w:lang w:val="it-IT"/>
        </w:rPr>
        <w:t>Norme in materia di valutazione e certificazione delle competenze nel primo ciclo ed esami di Stato</w:t>
      </w:r>
      <w:r>
        <w:rPr>
          <w:rStyle w:val="Nessuno"/>
          <w:kern w:val="2"/>
          <w:sz w:val="22"/>
          <w:szCs w:val="22"/>
          <w:u w:val="none" w:color="000000"/>
          <w:rtl w:val="0"/>
          <w:lang w:val="it-IT"/>
        </w:rPr>
        <w:t>, in particolare l</w:t>
      </w:r>
      <w:r>
        <w:rPr>
          <w:rStyle w:val="Nessuno"/>
          <w:kern w:val="2"/>
          <w:sz w:val="22"/>
          <w:szCs w:val="22"/>
          <w:u w:val="none" w:color="000000"/>
          <w:rtl w:val="0"/>
          <w:lang w:val="it-IT"/>
        </w:rPr>
        <w:t>’</w:t>
      </w:r>
      <w:r>
        <w:rPr>
          <w:rStyle w:val="Nessuno"/>
          <w:b w:val="1"/>
          <w:bCs w:val="1"/>
          <w:kern w:val="2"/>
          <w:sz w:val="22"/>
          <w:szCs w:val="22"/>
          <w:u w:val="none" w:color="000000"/>
          <w:rtl w:val="0"/>
          <w:lang w:val="it-IT"/>
        </w:rPr>
        <w:t>art. 20</w:t>
      </w:r>
      <w:r>
        <w:rPr>
          <w:rStyle w:val="Nessuno"/>
          <w:kern w:val="2"/>
          <w:sz w:val="22"/>
          <w:szCs w:val="22"/>
          <w:u w:val="none" w:color="000000"/>
          <w:rtl w:val="0"/>
          <w:lang w:val="it-IT"/>
        </w:rPr>
        <w:t xml:space="preserve"> </w:t>
      </w:r>
      <w:r>
        <w:rPr>
          <w:rStyle w:val="Nessuno"/>
          <w:i w:val="1"/>
          <w:iCs w:val="1"/>
          <w:kern w:val="2"/>
          <w:sz w:val="22"/>
          <w:szCs w:val="22"/>
          <w:u w:val="none" w:color="000000"/>
          <w:rtl w:val="0"/>
          <w:lang w:val="it-IT"/>
        </w:rPr>
        <w:t>(Esame di Stato per le studentesse e gli studenti con disabilita' e disturbi specifici di apprendimento)</w:t>
      </w:r>
      <w:r>
        <w:rPr>
          <w:rStyle w:val="Nessuno"/>
          <w:kern w:val="2"/>
          <w:sz w:val="22"/>
          <w:szCs w:val="22"/>
          <w:u w:val="none" w:color="000000"/>
          <w:rtl w:val="0"/>
          <w:lang w:val="it-IT"/>
        </w:rPr>
        <w:t xml:space="preserve">: </w:t>
      </w:r>
      <w:r>
        <w:rPr>
          <w:rStyle w:val="Nessuno"/>
          <w:i w:val="1"/>
          <w:iCs w:val="1"/>
          <w:kern w:val="2"/>
          <w:sz w:val="22"/>
          <w:szCs w:val="22"/>
          <w:u w:val="none" w:color="000000"/>
          <w:rtl w:val="0"/>
          <w:lang w:val="it-IT"/>
        </w:rPr>
        <w:t>“</w:t>
      </w:r>
      <w:r>
        <w:rPr>
          <w:rStyle w:val="Nessuno"/>
          <w:b w:val="1"/>
          <w:bCs w:val="1"/>
          <w:i w:val="1"/>
          <w:iCs w:val="1"/>
          <w:kern w:val="2"/>
          <w:sz w:val="22"/>
          <w:szCs w:val="22"/>
          <w:u w:val="none" w:color="000000"/>
          <w:rtl w:val="0"/>
          <w:lang w:val="it-IT"/>
        </w:rPr>
        <w:t>10</w:t>
      </w:r>
      <w:r>
        <w:rPr>
          <w:rStyle w:val="Nessuno"/>
          <w:i w:val="1"/>
          <w:iCs w:val="1"/>
          <w:kern w:val="2"/>
          <w:sz w:val="22"/>
          <w:szCs w:val="22"/>
          <w:u w:val="none" w:color="000000"/>
          <w:rtl w:val="0"/>
          <w:lang w:val="it-IT"/>
        </w:rPr>
        <w:t>. La commissione d'esame, considerati gli elementi forniti dal consiglio di classe, tiene in debita considerazione le specifiche situazioni soggettive adeguatamente certificate e, in particolare, le modalit</w:t>
      </w:r>
      <w:r>
        <w:rPr>
          <w:rStyle w:val="Nessuno"/>
          <w:i w:val="1"/>
          <w:iCs w:val="1"/>
          <w:color w:val="000000"/>
          <w:kern w:val="2"/>
          <w:sz w:val="22"/>
          <w:szCs w:val="22"/>
          <w:u w:val="none" w:color="000000"/>
          <w:rtl w:val="0"/>
          <w:lang w:val="it-IT"/>
        </w:rPr>
        <w:t>à</w:t>
      </w:r>
      <w:r>
        <w:rPr>
          <w:rStyle w:val="Nessuno"/>
          <w:i w:val="1"/>
          <w:iCs w:val="1"/>
          <w:kern w:val="2"/>
          <w:sz w:val="22"/>
          <w:szCs w:val="22"/>
          <w:u w:val="none" w:color="000000"/>
          <w:rtl w:val="0"/>
          <w:lang w:val="it-IT"/>
        </w:rPr>
        <w:t xml:space="preserve"> didattiche e le forme di valutazione individuate nell'ambito dei percorsi didattici individualizzati e personalizzati. </w:t>
      </w:r>
      <w:r>
        <w:rPr>
          <w:rStyle w:val="Nessuno"/>
          <w:b w:val="1"/>
          <w:bCs w:val="1"/>
          <w:i w:val="1"/>
          <w:iCs w:val="1"/>
          <w:kern w:val="2"/>
          <w:sz w:val="22"/>
          <w:szCs w:val="22"/>
          <w:u w:val="none" w:color="000000"/>
          <w:rtl w:val="0"/>
          <w:lang w:val="it-IT"/>
        </w:rPr>
        <w:t>11</w:t>
      </w:r>
      <w:r>
        <w:rPr>
          <w:rStyle w:val="Nessuno"/>
          <w:i w:val="1"/>
          <w:iCs w:val="1"/>
          <w:kern w:val="2"/>
          <w:sz w:val="22"/>
          <w:szCs w:val="22"/>
          <w:u w:val="none" w:color="000000"/>
          <w:rtl w:val="0"/>
          <w:lang w:val="it-IT"/>
        </w:rPr>
        <w:t>. Nello svolgimento delle prove scritte, i candidati con DSA possono utilizzare tempi pi</w:t>
      </w:r>
      <w:r>
        <w:rPr>
          <w:rStyle w:val="Nessuno"/>
          <w:i w:val="1"/>
          <w:iCs w:val="1"/>
          <w:color w:val="000000"/>
          <w:kern w:val="2"/>
          <w:sz w:val="22"/>
          <w:szCs w:val="22"/>
          <w:u w:val="none" w:color="000000"/>
          <w:rtl w:val="0"/>
          <w:lang w:val="it-IT"/>
        </w:rPr>
        <w:t>ù</w:t>
      </w:r>
      <w:r>
        <w:rPr>
          <w:rStyle w:val="Nessuno"/>
          <w:i w:val="1"/>
          <w:iCs w:val="1"/>
          <w:kern w:val="2"/>
          <w:sz w:val="22"/>
          <w:szCs w:val="22"/>
          <w:u w:val="none" w:color="000000"/>
          <w:rtl w:val="0"/>
          <w:lang w:val="it-IT"/>
        </w:rPr>
        <w:t xml:space="preserve"> lunghi di quelli ordinari per l'effettuazione delle prove scritte ed utilizzare gli strumenti compensativi previsti dal piano didattico personalizzato e che siano gi</w:t>
      </w:r>
      <w:r>
        <w:rPr>
          <w:rStyle w:val="Nessuno"/>
          <w:i w:val="1"/>
          <w:iCs w:val="1"/>
          <w:color w:val="000000"/>
          <w:kern w:val="2"/>
          <w:sz w:val="22"/>
          <w:szCs w:val="22"/>
          <w:u w:val="none" w:color="000000"/>
          <w:rtl w:val="0"/>
          <w:lang w:val="it-IT"/>
        </w:rPr>
        <w:t>à</w:t>
      </w:r>
      <w:r>
        <w:rPr>
          <w:rStyle w:val="Nessuno"/>
          <w:i w:val="1"/>
          <w:iCs w:val="1"/>
          <w:kern w:val="2"/>
          <w:sz w:val="22"/>
          <w:szCs w:val="22"/>
          <w:u w:val="none" w:color="000000"/>
          <w:rtl w:val="0"/>
          <w:lang w:val="it-IT"/>
        </w:rPr>
        <w:t xml:space="preserve"> stati impiegati per le verifiche in corso d'anno o comunque siano ritenuti funzionali allo svolgimento dell'esame, senza che venga pregiudicata la validit</w:t>
      </w:r>
      <w:r>
        <w:rPr>
          <w:rStyle w:val="Nessuno"/>
          <w:i w:val="1"/>
          <w:iCs w:val="1"/>
          <w:color w:val="000000"/>
          <w:kern w:val="2"/>
          <w:sz w:val="22"/>
          <w:szCs w:val="22"/>
          <w:u w:val="none" w:color="000000"/>
          <w:rtl w:val="0"/>
          <w:lang w:val="it-IT"/>
        </w:rPr>
        <w:t>à</w:t>
      </w:r>
      <w:r>
        <w:rPr>
          <w:rStyle w:val="Nessuno"/>
          <w:i w:val="1"/>
          <w:iCs w:val="1"/>
          <w:kern w:val="2"/>
          <w:sz w:val="22"/>
          <w:szCs w:val="22"/>
          <w:u w:val="none" w:color="000000"/>
          <w:rtl w:val="0"/>
          <w:lang w:val="it-IT"/>
        </w:rPr>
        <w:t xml:space="preserve"> delle prove scritte...</w:t>
      </w:r>
      <w:r>
        <w:rPr>
          <w:rStyle w:val="Nessuno"/>
          <w:i w:val="1"/>
          <w:iCs w:val="1"/>
          <w:kern w:val="2"/>
          <w:sz w:val="22"/>
          <w:szCs w:val="22"/>
          <w:u w:val="none" w:color="000000"/>
          <w:rtl w:val="0"/>
          <w:lang w:val="it-IT"/>
        </w:rPr>
        <w:t>”</w:t>
      </w:r>
      <w:r>
        <w:rPr>
          <w:rStyle w:val="Nessuno"/>
          <w:kern w:val="2"/>
          <w:sz w:val="22"/>
          <w:szCs w:val="22"/>
          <w:u w:val="none" w:color="000000"/>
          <w:rtl w:val="0"/>
          <w:lang w:val="it-IT"/>
        </w:rPr>
        <w:t xml:space="preserve">. </w:t>
      </w:r>
    </w:p>
    <w:p>
      <w:pPr>
        <w:pStyle w:val="List 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pPr>
      <w:bookmarkStart w:name="_RefHeading___Toc1808_3219477124" w:id="40"/>
    </w:p>
    <w:p>
      <w:pPr>
        <w:pStyle w:val="Normal.0"/>
        <w:tabs>
          <w:tab w:val="left" w:pos="284"/>
        </w:tabs>
        <w:spacing w:line="276" w:lineRule="auto"/>
      </w:pPr>
    </w:p>
    <w:p>
      <w:pPr>
        <w:pStyle w:val="Normal.0"/>
        <w:tabs>
          <w:tab w:val="left" w:pos="284"/>
        </w:tabs>
        <w:spacing w:line="276" w:lineRule="auto"/>
      </w:pPr>
      <w:r>
        <w:rPr>
          <w:rStyle w:val="Nessuno"/>
          <w:rFonts w:ascii="Cambria" w:cs="Cambria" w:hAnsi="Cambria" w:eastAsia="Cambria"/>
          <w:b w:val="1"/>
          <w:bCs w:val="1"/>
          <w:sz w:val="20"/>
          <w:szCs w:val="20"/>
          <w:rtl w:val="0"/>
          <w:lang w:val="it-IT"/>
        </w:rPr>
        <w:t>Nota</w:t>
      </w:r>
      <w:r>
        <w:rPr>
          <w:rStyle w:val="Nessuno"/>
          <w:rFonts w:ascii="Cambria" w:cs="Cambria" w:hAnsi="Cambria" w:eastAsia="Cambria"/>
          <w:sz w:val="20"/>
          <w:szCs w:val="20"/>
          <w:rtl w:val="0"/>
          <w:lang w:val="it-IT"/>
        </w:rPr>
        <w:t xml:space="preserve">: </w:t>
      </w:r>
      <w:r>
        <w:rPr>
          <w:rStyle w:val="Nessuno"/>
          <w:rFonts w:ascii="Cambria" w:cs="Cambria" w:hAnsi="Cambria" w:eastAsia="Cambria"/>
          <w:i w:val="1"/>
          <w:iCs w:val="1"/>
          <w:sz w:val="20"/>
          <w:szCs w:val="20"/>
          <w:rtl w:val="0"/>
          <w:lang w:val="it-IT"/>
        </w:rPr>
        <w:t>validi anche in sede di esame.</w:t>
      </w:r>
      <w:bookmarkEnd w:id="40"/>
    </w:p>
    <w:p>
      <w:pPr>
        <w:pStyle w:val="Normal.0"/>
        <w:tabs>
          <w:tab w:val="left" w:pos="284"/>
        </w:tabs>
        <w:spacing w:line="276" w:lineRule="auto"/>
      </w:pPr>
    </w:p>
    <w:p>
      <w:pPr>
        <w:pStyle w:val="Normal.0"/>
        <w:tabs>
          <w:tab w:val="left" w:pos="284"/>
        </w:tabs>
        <w:spacing w:line="276" w:lineRule="auto"/>
      </w:pPr>
    </w:p>
    <w:p>
      <w:pPr>
        <w:pStyle w:val="Titolo 1"/>
        <w:numPr>
          <w:ilvl w:val="0"/>
          <w:numId w:val="43"/>
        </w:numPr>
        <w:bidi w:val="0"/>
        <w:ind w:right="0"/>
        <w:jc w:val="left"/>
        <w:rPr>
          <w:rFonts w:ascii="Cambria" w:cs="Cambria" w:hAnsi="Cambria" w:eastAsia="Cambria"/>
          <w:sz w:val="24"/>
          <w:szCs w:val="24"/>
          <w:rtl w:val="0"/>
        </w:rPr>
      </w:pPr>
      <w:bookmarkStart w:name="_Toc11" w:id="41"/>
      <w:bookmarkStart w:name="_RefHeading___Toc2124_3219477124" w:id="42"/>
      <w:r>
        <w:rPr>
          <w:rStyle w:val="Nessuno"/>
          <w:rFonts w:ascii="Cambria" w:cs="Cambria" w:hAnsi="Cambria" w:eastAsia="Cambria"/>
          <w:sz w:val="24"/>
          <w:szCs w:val="24"/>
          <w:rtl w:val="0"/>
          <w:lang w:val="it-IT"/>
        </w:rPr>
        <w:t xml:space="preserve"> - Patto con la famiglia e con l</w:t>
      </w:r>
      <w:r>
        <w:rPr>
          <w:rStyle w:val="Nessuno"/>
          <w:rFonts w:ascii="Cambria" w:cs="Cambria" w:hAnsi="Cambria" w:eastAsia="Cambria"/>
          <w:sz w:val="24"/>
          <w:szCs w:val="24"/>
          <w:rtl w:val="0"/>
          <w:lang w:val="it-IT"/>
        </w:rPr>
        <w:t>’</w:t>
      </w:r>
      <w:r>
        <w:rPr>
          <w:rStyle w:val="Nessuno"/>
          <w:rFonts w:ascii="Cambria" w:cs="Cambria" w:hAnsi="Cambria" w:eastAsia="Cambria"/>
          <w:sz w:val="24"/>
          <w:szCs w:val="24"/>
          <w:rtl w:val="0"/>
          <w:lang w:val="it-IT"/>
        </w:rPr>
        <w:t>alunno</w:t>
      </w:r>
      <w:bookmarkEnd w:id="41"/>
    </w:p>
    <w:p>
      <w:pPr>
        <w:pStyle w:val="Titolo 1"/>
        <w:ind w:left="720" w:firstLine="0"/>
      </w:pPr>
    </w:p>
    <w:p>
      <w:pPr>
        <w:pStyle w:val="Normal.0"/>
        <w:spacing w:line="288" w:lineRule="auto"/>
        <w:jc w:val="both"/>
      </w:pPr>
      <w:r>
        <w:rPr>
          <w:rStyle w:val="Nessuno"/>
          <w:rFonts w:ascii="Cambria" w:cs="Cambria" w:hAnsi="Cambria" w:eastAsia="Cambria"/>
          <w:sz w:val="22"/>
          <w:szCs w:val="22"/>
          <w:rtl w:val="0"/>
          <w:lang w:val="it-IT"/>
        </w:rPr>
        <w:t xml:space="preserve">I docenti della Classe </w:t>
      </w:r>
      <w:r>
        <w:rPr>
          <w:rStyle w:val="Nessuno"/>
          <w:rFonts w:ascii="Cambria" w:cs="Cambria" w:hAnsi="Cambria" w:eastAsia="Cambria"/>
          <w:b w:val="1"/>
          <w:bCs w:val="1"/>
          <w:sz w:val="22"/>
          <w:szCs w:val="22"/>
          <w:rtl w:val="0"/>
          <w:lang w:val="it-IT"/>
        </w:rPr>
        <w:t>.......</w:t>
      </w:r>
      <w:r>
        <w:rPr>
          <w:rStyle w:val="Nessuno"/>
          <w:rFonts w:ascii="Cambria" w:cs="Cambria" w:hAnsi="Cambria" w:eastAsia="Cambria"/>
          <w:sz w:val="22"/>
          <w:szCs w:val="22"/>
          <w:rtl w:val="0"/>
          <w:lang w:val="it-IT"/>
        </w:rPr>
        <w:t xml:space="preserve"> la famiglia dell</w:t>
      </w:r>
      <w:r>
        <w:rPr>
          <w:rStyle w:val="Nessuno"/>
          <w:rFonts w:ascii="Cambria" w:cs="Cambria" w:hAnsi="Cambria" w:eastAsia="Cambria"/>
          <w:sz w:val="22"/>
          <w:szCs w:val="22"/>
          <w:rtl w:val="0"/>
          <w:lang w:val="it-IT"/>
        </w:rPr>
        <w:t>’</w:t>
      </w:r>
      <w:r>
        <w:rPr>
          <w:rStyle w:val="Nessuno"/>
          <w:rFonts w:ascii="Cambria" w:cs="Cambria" w:hAnsi="Cambria" w:eastAsia="Cambria"/>
          <w:sz w:val="22"/>
          <w:szCs w:val="22"/>
          <w:rtl w:val="0"/>
          <w:lang w:val="it-IT"/>
        </w:rPr>
        <w:t>alunno e l</w:t>
      </w:r>
      <w:r>
        <w:rPr>
          <w:rStyle w:val="Nessuno"/>
          <w:rFonts w:ascii="Cambria" w:cs="Cambria" w:hAnsi="Cambria" w:eastAsia="Cambria"/>
          <w:sz w:val="22"/>
          <w:szCs w:val="22"/>
          <w:rtl w:val="0"/>
          <w:lang w:val="it-IT"/>
        </w:rPr>
        <w:t>’</w:t>
      </w:r>
      <w:r>
        <w:rPr>
          <w:rStyle w:val="Nessuno"/>
          <w:rFonts w:ascii="Cambria" w:cs="Cambria" w:hAnsi="Cambria" w:eastAsia="Cambria"/>
          <w:sz w:val="22"/>
          <w:szCs w:val="22"/>
          <w:rtl w:val="0"/>
          <w:lang w:val="it-IT"/>
        </w:rPr>
        <w:t xml:space="preserve">alunno stesso, condividono le linee elaborate nel presente piano didattico personalizzato. </w:t>
      </w:r>
    </w:p>
    <w:p>
      <w:pPr>
        <w:pStyle w:val="Normal.0"/>
        <w:spacing w:line="288" w:lineRule="auto"/>
        <w:jc w:val="both"/>
      </w:pPr>
      <w:r>
        <w:rPr>
          <w:rStyle w:val="Nessuno"/>
          <w:rFonts w:ascii="Cambria" w:cs="Cambria" w:hAnsi="Cambria" w:eastAsia="Cambria"/>
          <w:sz w:val="22"/>
          <w:szCs w:val="22"/>
          <w:rtl w:val="0"/>
          <w:lang w:val="it-IT"/>
        </w:rPr>
        <w:t xml:space="preserve">Gli </w:t>
      </w:r>
      <w:r>
        <w:rPr>
          <w:rStyle w:val="Nessuno"/>
          <w:rFonts w:ascii="Cambria" w:cs="Cambria" w:hAnsi="Cambria" w:eastAsia="Cambria"/>
          <w:i w:val="1"/>
          <w:iCs w:val="1"/>
          <w:sz w:val="22"/>
          <w:szCs w:val="22"/>
          <w:rtl w:val="0"/>
          <w:lang w:val="it-IT"/>
        </w:rPr>
        <w:t>insegnanti</w:t>
      </w:r>
      <w:r>
        <w:rPr>
          <w:rStyle w:val="Nessuno"/>
          <w:rFonts w:ascii="Cambria" w:cs="Cambria" w:hAnsi="Cambria" w:eastAsia="Cambria"/>
          <w:sz w:val="22"/>
          <w:szCs w:val="22"/>
          <w:rtl w:val="0"/>
          <w:lang w:val="it-IT"/>
        </w:rPr>
        <w:t xml:space="preserve"> della classe si impegnano a:</w:t>
      </w:r>
    </w:p>
    <w:p>
      <w:pPr>
        <w:pStyle w:val="Normal.0"/>
        <w:numPr>
          <w:ilvl w:val="0"/>
          <w:numId w:val="45"/>
        </w:numPr>
        <w:bidi w:val="0"/>
        <w:spacing w:line="288" w:lineRule="auto"/>
        <w:ind w:right="0"/>
        <w:jc w:val="both"/>
        <w:rPr>
          <w:rFonts w:ascii="Cambria" w:cs="Cambria" w:hAnsi="Cambria" w:eastAsia="Cambria"/>
          <w:sz w:val="22"/>
          <w:szCs w:val="22"/>
          <w:rtl w:val="0"/>
          <w:lang w:val="it-IT"/>
        </w:rPr>
      </w:pPr>
      <w:r>
        <w:rPr>
          <w:rStyle w:val="Nessuno"/>
          <w:rFonts w:ascii="Cambria" w:cs="Cambria" w:hAnsi="Cambria" w:eastAsia="Cambria"/>
          <w:sz w:val="22"/>
          <w:szCs w:val="22"/>
          <w:rtl w:val="0"/>
          <w:lang w:val="it-IT"/>
        </w:rPr>
        <w:t>realizzare di un clima relazione favorevole mirato anche a ridurre l</w:t>
      </w:r>
      <w:r>
        <w:rPr>
          <w:rStyle w:val="Nessuno"/>
          <w:rFonts w:ascii="Cambria" w:cs="Cambria" w:hAnsi="Cambria" w:eastAsia="Cambria"/>
          <w:sz w:val="22"/>
          <w:szCs w:val="22"/>
          <w:rtl w:val="0"/>
          <w:lang w:val="it-IT"/>
        </w:rPr>
        <w:t>’</w:t>
      </w:r>
      <w:r>
        <w:rPr>
          <w:rStyle w:val="Nessuno"/>
          <w:rFonts w:ascii="Cambria" w:cs="Cambria" w:hAnsi="Cambria" w:eastAsia="Cambria"/>
          <w:sz w:val="22"/>
          <w:szCs w:val="22"/>
          <w:rtl w:val="0"/>
          <w:lang w:val="it-IT"/>
        </w:rPr>
        <w:t>eventuale disagio psicologico del ragazzo;</w:t>
      </w:r>
    </w:p>
    <w:p>
      <w:pPr>
        <w:pStyle w:val="Normal.0"/>
        <w:numPr>
          <w:ilvl w:val="0"/>
          <w:numId w:val="45"/>
        </w:numPr>
        <w:bidi w:val="0"/>
        <w:spacing w:line="288" w:lineRule="auto"/>
        <w:ind w:right="0"/>
        <w:jc w:val="both"/>
        <w:rPr>
          <w:rFonts w:ascii="Cambria" w:cs="Cambria" w:hAnsi="Cambria" w:eastAsia="Cambria"/>
          <w:sz w:val="22"/>
          <w:szCs w:val="22"/>
          <w:rtl w:val="0"/>
          <w:lang w:val="it-IT"/>
        </w:rPr>
      </w:pPr>
      <w:r>
        <w:rPr>
          <w:rStyle w:val="Nessuno"/>
          <w:rFonts w:ascii="Cambria" w:cs="Cambria" w:hAnsi="Cambria" w:eastAsia="Cambria"/>
          <w:sz w:val="22"/>
          <w:szCs w:val="22"/>
          <w:rtl w:val="0"/>
          <w:lang w:val="it-IT"/>
        </w:rPr>
        <w:t xml:space="preserve">adottare le strategie metodologiche e didattiche, </w:t>
      </w:r>
      <w:r>
        <w:rPr>
          <w:rStyle w:val="Nessuno"/>
          <w:rFonts w:ascii="Cambria" w:cs="Cambria" w:hAnsi="Cambria" w:eastAsia="Cambria"/>
          <w:color w:val="000000"/>
          <w:sz w:val="22"/>
          <w:szCs w:val="22"/>
          <w:u w:color="000000"/>
          <w:rtl w:val="0"/>
          <w:lang w:val="it-IT"/>
        </w:rPr>
        <w:t>gli strumenti</w:t>
      </w:r>
      <w:r>
        <w:rPr>
          <w:rStyle w:val="Nessuno"/>
          <w:rFonts w:ascii="Cambria" w:cs="Cambria" w:hAnsi="Cambria" w:eastAsia="Cambria"/>
          <w:sz w:val="22"/>
          <w:szCs w:val="22"/>
          <w:rtl w:val="0"/>
          <w:lang w:val="it-IT"/>
        </w:rPr>
        <w:t xml:space="preserve"> compensativ</w:t>
      </w:r>
      <w:r>
        <w:rPr>
          <w:rStyle w:val="Nessuno"/>
          <w:rFonts w:ascii="Cambria" w:cs="Cambria" w:hAnsi="Cambria" w:eastAsia="Cambria"/>
          <w:color w:val="000000"/>
          <w:sz w:val="22"/>
          <w:szCs w:val="22"/>
          <w:u w:color="000000"/>
          <w:rtl w:val="0"/>
          <w:lang w:val="it-IT"/>
        </w:rPr>
        <w:t>i</w:t>
      </w:r>
      <w:r>
        <w:rPr>
          <w:rStyle w:val="Nessuno"/>
          <w:rFonts w:ascii="Cambria" w:cs="Cambria" w:hAnsi="Cambria" w:eastAsia="Cambria"/>
          <w:sz w:val="22"/>
          <w:szCs w:val="22"/>
          <w:rtl w:val="0"/>
          <w:lang w:val="it-IT"/>
        </w:rPr>
        <w:t>, le misure dispensative, i criteri e modalit</w:t>
      </w:r>
      <w:r>
        <w:rPr>
          <w:rStyle w:val="Nessuno"/>
          <w:rFonts w:ascii="Cambria" w:cs="Cambria" w:hAnsi="Cambria" w:eastAsia="Cambria"/>
          <w:sz w:val="22"/>
          <w:szCs w:val="22"/>
          <w:rtl w:val="0"/>
          <w:lang w:val="it-IT"/>
        </w:rPr>
        <w:t xml:space="preserve">à </w:t>
      </w:r>
      <w:r>
        <w:rPr>
          <w:rStyle w:val="Nessuno"/>
          <w:rFonts w:ascii="Cambria" w:cs="Cambria" w:hAnsi="Cambria" w:eastAsia="Cambria"/>
          <w:sz w:val="22"/>
          <w:szCs w:val="22"/>
          <w:rtl w:val="0"/>
          <w:lang w:val="it-IT"/>
        </w:rPr>
        <w:t>di verifica e valutazione previsti dal presente piano.</w:t>
      </w:r>
    </w:p>
    <w:p>
      <w:pPr>
        <w:pStyle w:val="Normal.0"/>
        <w:spacing w:line="288" w:lineRule="auto"/>
        <w:jc w:val="both"/>
      </w:pPr>
      <w:r>
        <w:rPr>
          <w:rStyle w:val="Nessuno"/>
          <w:rFonts w:ascii="Cambria" w:cs="Cambria" w:hAnsi="Cambria" w:eastAsia="Cambria"/>
          <w:color w:val="000000"/>
          <w:sz w:val="22"/>
          <w:szCs w:val="22"/>
          <w:u w:color="000000"/>
          <w:rtl w:val="0"/>
          <w:lang w:val="it-IT"/>
        </w:rPr>
        <w:t>L</w:t>
      </w:r>
      <w:r>
        <w:rPr>
          <w:rStyle w:val="Nessuno"/>
          <w:rFonts w:ascii="Cambria" w:cs="Cambria" w:hAnsi="Cambria" w:eastAsia="Cambria"/>
          <w:sz w:val="22"/>
          <w:szCs w:val="22"/>
          <w:rtl w:val="0"/>
          <w:lang w:val="it-IT"/>
        </w:rPr>
        <w:t xml:space="preserve">a </w:t>
      </w:r>
      <w:r>
        <w:rPr>
          <w:rStyle w:val="Nessuno"/>
          <w:rFonts w:ascii="Cambria" w:cs="Cambria" w:hAnsi="Cambria" w:eastAsia="Cambria"/>
          <w:i w:val="1"/>
          <w:iCs w:val="1"/>
          <w:sz w:val="22"/>
          <w:szCs w:val="22"/>
          <w:rtl w:val="0"/>
          <w:lang w:val="it-IT"/>
        </w:rPr>
        <w:t>famiglia</w:t>
      </w:r>
      <w:r>
        <w:rPr>
          <w:rStyle w:val="Nessuno"/>
          <w:rFonts w:ascii="Cambria" w:cs="Cambria" w:hAnsi="Cambria" w:eastAsia="Cambria"/>
          <w:sz w:val="22"/>
          <w:szCs w:val="22"/>
          <w:rtl w:val="0"/>
          <w:lang w:val="it-IT"/>
        </w:rPr>
        <w:t xml:space="preserve"> autorizza tutti i docenti del Consiglio di Classe ad applicare </w:t>
      </w:r>
      <w:r>
        <w:rPr>
          <w:rStyle w:val="Nessuno"/>
          <w:rFonts w:ascii="Cambria" w:cs="Cambria" w:hAnsi="Cambria" w:eastAsia="Cambria"/>
          <w:color w:val="000000"/>
          <w:sz w:val="22"/>
          <w:szCs w:val="22"/>
          <w:u w:color="000000"/>
          <w:rtl w:val="0"/>
          <w:lang w:val="it-IT"/>
        </w:rPr>
        <w:t>gli strumenti</w:t>
      </w:r>
      <w:r>
        <w:rPr>
          <w:rStyle w:val="Nessuno"/>
          <w:rFonts w:ascii="Cambria" w:cs="Cambria" w:hAnsi="Cambria" w:eastAsia="Cambria"/>
          <w:sz w:val="22"/>
          <w:szCs w:val="22"/>
          <w:rtl w:val="0"/>
          <w:lang w:val="it-IT"/>
        </w:rPr>
        <w:t xml:space="preserve"> compensativ</w:t>
      </w:r>
      <w:r>
        <w:rPr>
          <w:rStyle w:val="Nessuno"/>
          <w:rFonts w:ascii="Cambria" w:cs="Cambria" w:hAnsi="Cambria" w:eastAsia="Cambria"/>
          <w:color w:val="000000"/>
          <w:sz w:val="22"/>
          <w:szCs w:val="22"/>
          <w:u w:color="000000"/>
          <w:rtl w:val="0"/>
          <w:lang w:val="it-IT"/>
        </w:rPr>
        <w:t>i</w:t>
      </w:r>
      <w:r>
        <w:rPr>
          <w:rStyle w:val="Nessuno"/>
          <w:rFonts w:ascii="Cambria" w:cs="Cambria" w:hAnsi="Cambria" w:eastAsia="Cambria"/>
          <w:sz w:val="22"/>
          <w:szCs w:val="22"/>
          <w:rtl w:val="0"/>
          <w:lang w:val="it-IT"/>
        </w:rPr>
        <w:t xml:space="preserve"> e le misure dispensative </w:t>
      </w:r>
      <w:r>
        <w:rPr>
          <w:rStyle w:val="Nessuno"/>
          <w:rFonts w:ascii="Cambria" w:cs="Cambria" w:hAnsi="Cambria" w:eastAsia="Cambria"/>
          <w:color w:val="000000"/>
          <w:sz w:val="22"/>
          <w:szCs w:val="22"/>
          <w:u w:color="000000"/>
          <w:rtl w:val="0"/>
          <w:lang w:val="it-IT"/>
        </w:rPr>
        <w:t>previste dal presente piano e si impegna a:</w:t>
      </w:r>
    </w:p>
    <w:p>
      <w:pPr>
        <w:pStyle w:val="Normal.0"/>
        <w:numPr>
          <w:ilvl w:val="0"/>
          <w:numId w:val="47"/>
        </w:numPr>
        <w:bidi w:val="0"/>
        <w:spacing w:line="288" w:lineRule="auto"/>
        <w:ind w:right="0"/>
        <w:jc w:val="left"/>
        <w:rPr>
          <w:rFonts w:ascii="Cambria" w:cs="Cambria" w:hAnsi="Cambria" w:eastAsia="Cambria"/>
          <w:sz w:val="22"/>
          <w:szCs w:val="22"/>
          <w:rtl w:val="0"/>
          <w:lang w:val="it-IT"/>
        </w:rPr>
      </w:pPr>
      <w:r>
        <w:rPr>
          <w:rStyle w:val="Nessuno"/>
          <w:rFonts w:ascii="Cambria" w:cs="Cambria" w:hAnsi="Cambria" w:eastAsia="Cambria"/>
          <w:sz w:val="22"/>
          <w:szCs w:val="22"/>
          <w:rtl w:val="0"/>
          <w:lang w:val="it-IT"/>
        </w:rPr>
        <w:t>sostenere la motivazione e l</w:t>
      </w:r>
      <w:r>
        <w:rPr>
          <w:rStyle w:val="Nessuno"/>
          <w:rFonts w:ascii="Cambria" w:cs="Cambria" w:hAnsi="Cambria" w:eastAsia="Cambria"/>
          <w:sz w:val="22"/>
          <w:szCs w:val="22"/>
          <w:rtl w:val="0"/>
          <w:lang w:val="it-IT"/>
        </w:rPr>
        <w:t>’</w:t>
      </w:r>
      <w:r>
        <w:rPr>
          <w:rStyle w:val="Nessuno"/>
          <w:rFonts w:ascii="Cambria" w:cs="Cambria" w:hAnsi="Cambria" w:eastAsia="Cambria"/>
          <w:sz w:val="22"/>
          <w:szCs w:val="22"/>
          <w:rtl w:val="0"/>
          <w:lang w:val="it-IT"/>
        </w:rPr>
        <w:t>impegno dello studente nel lavoro scolastico e domestico;</w:t>
      </w:r>
    </w:p>
    <w:p>
      <w:pPr>
        <w:pStyle w:val="Normal.0"/>
        <w:numPr>
          <w:ilvl w:val="0"/>
          <w:numId w:val="47"/>
        </w:numPr>
        <w:bidi w:val="0"/>
        <w:spacing w:line="288" w:lineRule="auto"/>
        <w:ind w:right="0"/>
        <w:jc w:val="left"/>
        <w:rPr>
          <w:rFonts w:ascii="Cambria" w:cs="Cambria" w:hAnsi="Cambria" w:eastAsia="Cambria"/>
          <w:sz w:val="22"/>
          <w:szCs w:val="22"/>
          <w:rtl w:val="0"/>
          <w:lang w:val="it-IT"/>
        </w:rPr>
      </w:pPr>
      <w:r>
        <w:rPr>
          <w:rStyle w:val="Nessuno"/>
          <w:rFonts w:ascii="Cambria" w:cs="Cambria" w:hAnsi="Cambria" w:eastAsia="Cambria"/>
          <w:sz w:val="22"/>
          <w:szCs w:val="22"/>
          <w:rtl w:val="0"/>
          <w:lang w:val="it-IT"/>
        </w:rPr>
        <w:t>verificare regolarmente lo svolgimento dei compiti assegnati e che vengano portati a scuola i materiali richiesti;</w:t>
      </w:r>
    </w:p>
    <w:p>
      <w:pPr>
        <w:pStyle w:val="Normal.0"/>
        <w:numPr>
          <w:ilvl w:val="0"/>
          <w:numId w:val="47"/>
        </w:numPr>
        <w:bidi w:val="0"/>
        <w:spacing w:line="288" w:lineRule="auto"/>
        <w:ind w:right="0"/>
        <w:jc w:val="left"/>
        <w:rPr>
          <w:rFonts w:ascii="Cambria" w:cs="Cambria" w:hAnsi="Cambria" w:eastAsia="Cambria"/>
          <w:sz w:val="22"/>
          <w:szCs w:val="22"/>
          <w:rtl w:val="0"/>
          <w:lang w:val="it-IT"/>
        </w:rPr>
      </w:pPr>
      <w:r>
        <w:rPr>
          <w:rStyle w:val="Nessuno"/>
          <w:rFonts w:ascii="Cambria" w:cs="Cambria" w:hAnsi="Cambria" w:eastAsia="Cambria"/>
          <w:sz w:val="22"/>
          <w:szCs w:val="22"/>
          <w:rtl w:val="0"/>
          <w:lang w:val="it-IT"/>
        </w:rPr>
        <w:t>incoraggiare, nello studio a casa, l</w:t>
      </w:r>
      <w:r>
        <w:rPr>
          <w:rStyle w:val="Nessuno"/>
          <w:rFonts w:ascii="Cambria" w:cs="Cambria" w:hAnsi="Cambria" w:eastAsia="Cambria"/>
          <w:sz w:val="22"/>
          <w:szCs w:val="22"/>
          <w:rtl w:val="0"/>
          <w:lang w:val="it-IT"/>
        </w:rPr>
        <w:t>’</w:t>
      </w:r>
      <w:r>
        <w:rPr>
          <w:rStyle w:val="Nessuno"/>
          <w:rFonts w:ascii="Cambria" w:cs="Cambria" w:hAnsi="Cambria" w:eastAsia="Cambria"/>
          <w:sz w:val="22"/>
          <w:szCs w:val="22"/>
          <w:rtl w:val="0"/>
          <w:lang w:val="it-IT"/>
        </w:rPr>
        <w:t>utilizzo dei mediatori didattici quali riassunti, mappe, schemi, ecc...</w:t>
      </w:r>
    </w:p>
    <w:p>
      <w:pPr>
        <w:pStyle w:val="Normal.0"/>
        <w:numPr>
          <w:ilvl w:val="0"/>
          <w:numId w:val="47"/>
        </w:numPr>
        <w:bidi w:val="0"/>
        <w:spacing w:line="288" w:lineRule="auto"/>
        <w:ind w:right="0"/>
        <w:jc w:val="left"/>
        <w:rPr>
          <w:rFonts w:ascii="Cambria" w:cs="Cambria" w:hAnsi="Cambria" w:eastAsia="Cambria"/>
          <w:sz w:val="22"/>
          <w:szCs w:val="22"/>
          <w:rtl w:val="0"/>
          <w:lang w:val="it-IT"/>
        </w:rPr>
      </w:pPr>
      <w:r>
        <w:rPr>
          <w:rStyle w:val="Nessuno"/>
          <w:rFonts w:ascii="Cambria" w:cs="Cambria" w:hAnsi="Cambria" w:eastAsia="Cambria"/>
          <w:sz w:val="22"/>
          <w:szCs w:val="22"/>
          <w:rtl w:val="0"/>
          <w:lang w:val="it-IT"/>
        </w:rPr>
        <w:t>incoraggiare l</w:t>
      </w:r>
      <w:r>
        <w:rPr>
          <w:rStyle w:val="Nessuno"/>
          <w:rFonts w:ascii="Cambria" w:cs="Cambria" w:hAnsi="Cambria" w:eastAsia="Cambria"/>
          <w:sz w:val="22"/>
          <w:szCs w:val="22"/>
          <w:rtl w:val="0"/>
          <w:lang w:val="it-IT"/>
        </w:rPr>
        <w:t>’</w:t>
      </w:r>
      <w:r>
        <w:rPr>
          <w:rStyle w:val="Nessuno"/>
          <w:rFonts w:ascii="Cambria" w:cs="Cambria" w:hAnsi="Cambria" w:eastAsia="Cambria"/>
          <w:sz w:val="22"/>
          <w:szCs w:val="22"/>
          <w:rtl w:val="0"/>
          <w:lang w:val="it-IT"/>
        </w:rPr>
        <w:t>acquisizione di un sempre maggiore grado di autonomia nella gestione dei tempi di studio, dell</w:t>
      </w:r>
      <w:r>
        <w:rPr>
          <w:rStyle w:val="Nessuno"/>
          <w:rFonts w:ascii="Cambria" w:cs="Cambria" w:hAnsi="Cambria" w:eastAsia="Cambria"/>
          <w:sz w:val="22"/>
          <w:szCs w:val="22"/>
          <w:rtl w:val="0"/>
          <w:lang w:val="it-IT"/>
        </w:rPr>
        <w:t>’</w:t>
      </w:r>
      <w:r>
        <w:rPr>
          <w:rStyle w:val="Nessuno"/>
          <w:rFonts w:ascii="Cambria" w:cs="Cambria" w:hAnsi="Cambria" w:eastAsia="Cambria"/>
          <w:sz w:val="22"/>
          <w:szCs w:val="22"/>
          <w:rtl w:val="0"/>
          <w:lang w:val="it-IT"/>
        </w:rPr>
        <w:t>impegno scolastico e delle relazioni con i docenti;</w:t>
      </w:r>
    </w:p>
    <w:p>
      <w:pPr>
        <w:pStyle w:val="Normal.0"/>
        <w:numPr>
          <w:ilvl w:val="0"/>
          <w:numId w:val="47"/>
        </w:numPr>
        <w:bidi w:val="0"/>
        <w:spacing w:line="288" w:lineRule="auto"/>
        <w:ind w:right="0"/>
        <w:jc w:val="left"/>
        <w:rPr>
          <w:rFonts w:ascii="Cambria" w:cs="Cambria" w:hAnsi="Cambria" w:eastAsia="Cambria"/>
          <w:sz w:val="22"/>
          <w:szCs w:val="22"/>
          <w:rtl w:val="0"/>
          <w:lang w:val="it-IT"/>
        </w:rPr>
      </w:pPr>
      <w:r>
        <w:rPr>
          <w:rStyle w:val="Nessuno"/>
          <w:rFonts w:ascii="Cambria" w:cs="Cambria" w:hAnsi="Cambria" w:eastAsia="Cambria"/>
          <w:sz w:val="22"/>
          <w:szCs w:val="22"/>
          <w:rtl w:val="0"/>
          <w:lang w:val="it-IT"/>
        </w:rPr>
        <w:t>considerare non soltanto il significato valutativo, ma anche formativo delle singole discipline.</w:t>
      </w:r>
    </w:p>
    <w:p>
      <w:pPr>
        <w:pStyle w:val="Normal.0"/>
        <w:spacing w:line="288" w:lineRule="auto"/>
      </w:pPr>
      <w:r>
        <w:rPr>
          <w:rStyle w:val="Nessuno"/>
          <w:rFonts w:ascii="Cambria" w:cs="Cambria" w:hAnsi="Cambria" w:eastAsia="Cambria"/>
          <w:sz w:val="22"/>
          <w:szCs w:val="22"/>
          <w:rtl w:val="0"/>
          <w:lang w:val="it-IT"/>
        </w:rPr>
        <w:t xml:space="preserve">Lo </w:t>
      </w:r>
      <w:r>
        <w:rPr>
          <w:rStyle w:val="Nessuno"/>
          <w:rFonts w:ascii="Cambria" w:cs="Cambria" w:hAnsi="Cambria" w:eastAsia="Cambria"/>
          <w:i w:val="1"/>
          <w:iCs w:val="1"/>
          <w:sz w:val="22"/>
          <w:szCs w:val="22"/>
          <w:rtl w:val="0"/>
          <w:lang w:val="it-IT"/>
        </w:rPr>
        <w:t>studente</w:t>
      </w:r>
      <w:r>
        <w:rPr>
          <w:rStyle w:val="Nessuno"/>
          <w:rFonts w:ascii="Cambria" w:cs="Cambria" w:hAnsi="Cambria" w:eastAsia="Cambria"/>
          <w:sz w:val="22"/>
          <w:szCs w:val="22"/>
          <w:rtl w:val="0"/>
          <w:lang w:val="it-IT"/>
        </w:rPr>
        <w:t xml:space="preserve"> è </w:t>
      </w:r>
      <w:r>
        <w:rPr>
          <w:rStyle w:val="Nessuno"/>
          <w:rFonts w:ascii="Cambria" w:cs="Cambria" w:hAnsi="Cambria" w:eastAsia="Cambria"/>
          <w:sz w:val="22"/>
          <w:szCs w:val="22"/>
          <w:rtl w:val="0"/>
          <w:lang w:val="it-IT"/>
        </w:rPr>
        <w:t>consapevole che ha il dovere di porre adeguato impegno nel lavoro scolastico.</w:t>
      </w:r>
    </w:p>
    <w:p>
      <w:pPr>
        <w:pStyle w:val="Normal.0"/>
        <w:spacing w:line="360" w:lineRule="auto"/>
        <w:jc w:val="both"/>
      </w:pPr>
    </w:p>
    <w:p>
      <w:pPr>
        <w:pStyle w:val="Normal.0"/>
        <w:spacing w:line="276" w:lineRule="auto"/>
        <w:jc w:val="both"/>
      </w:pPr>
      <w:r>
        <w:rPr>
          <w:rStyle w:val="Nessuno"/>
          <w:rFonts w:ascii="Cambria" w:cs="Cambria" w:hAnsi="Cambria" w:eastAsia="Cambria"/>
          <w:b w:val="1"/>
          <w:bCs w:val="1"/>
          <w:sz w:val="20"/>
          <w:szCs w:val="20"/>
          <w:rtl w:val="0"/>
          <w:lang w:val="it-IT"/>
        </w:rPr>
        <w:t>Nota</w:t>
      </w:r>
      <w:r>
        <w:rPr>
          <w:rStyle w:val="Nessuno"/>
          <w:rFonts w:ascii="Cambria" w:cs="Cambria" w:hAnsi="Cambria" w:eastAsia="Cambria"/>
          <w:sz w:val="20"/>
          <w:szCs w:val="20"/>
          <w:rtl w:val="0"/>
          <w:lang w:val="it-IT"/>
        </w:rPr>
        <w:t xml:space="preserve">: </w:t>
      </w:r>
      <w:r>
        <w:rPr>
          <w:rStyle w:val="Nessuno"/>
          <w:rFonts w:ascii="Cambria" w:cs="Cambria" w:hAnsi="Cambria" w:eastAsia="Cambria"/>
          <w:i w:val="1"/>
          <w:iCs w:val="1"/>
          <w:sz w:val="20"/>
          <w:szCs w:val="20"/>
          <w:rtl w:val="0"/>
          <w:lang w:val="it-IT"/>
        </w:rPr>
        <w:t>il patto con la famiglia e con l</w:t>
      </w:r>
      <w:r>
        <w:rPr>
          <w:rStyle w:val="Nessuno"/>
          <w:rFonts w:ascii="Cambria" w:cs="Cambria" w:hAnsi="Cambria" w:eastAsia="Cambria"/>
          <w:i w:val="1"/>
          <w:iCs w:val="1"/>
          <w:sz w:val="20"/>
          <w:szCs w:val="20"/>
          <w:rtl w:val="0"/>
          <w:lang w:val="it-IT"/>
        </w:rPr>
        <w:t>’</w:t>
      </w:r>
      <w:r>
        <w:rPr>
          <w:rStyle w:val="Nessuno"/>
          <w:rFonts w:ascii="Cambria" w:cs="Cambria" w:hAnsi="Cambria" w:eastAsia="Cambria"/>
          <w:i w:val="1"/>
          <w:iCs w:val="1"/>
          <w:sz w:val="20"/>
          <w:szCs w:val="20"/>
          <w:rtl w:val="0"/>
          <w:lang w:val="it-IT"/>
        </w:rPr>
        <w:t>alunno deve essere costantemente arricchito dalla ricerca della condivisione delle strategie e dalla fiducia nella possibilit</w:t>
      </w:r>
      <w:r>
        <w:rPr>
          <w:rStyle w:val="Nessuno"/>
          <w:rFonts w:ascii="Cambria" w:cs="Cambria" w:hAnsi="Cambria" w:eastAsia="Cambria"/>
          <w:i w:val="1"/>
          <w:iCs w:val="1"/>
          <w:sz w:val="20"/>
          <w:szCs w:val="20"/>
          <w:rtl w:val="0"/>
          <w:lang w:val="it-IT"/>
        </w:rPr>
        <w:t xml:space="preserve">à </w:t>
      </w:r>
      <w:r>
        <w:rPr>
          <w:rStyle w:val="Nessuno"/>
          <w:rFonts w:ascii="Cambria" w:cs="Cambria" w:hAnsi="Cambria" w:eastAsia="Cambria"/>
          <w:i w:val="1"/>
          <w:iCs w:val="1"/>
          <w:sz w:val="20"/>
          <w:szCs w:val="20"/>
          <w:rtl w:val="0"/>
          <w:lang w:val="it-IT"/>
        </w:rPr>
        <w:t>di perseguire il successo formativo.</w:t>
      </w:r>
    </w:p>
    <w:p>
      <w:pPr>
        <w:pStyle w:val="Normal.0"/>
        <w:tabs>
          <w:tab w:val="left" w:pos="284"/>
        </w:tabs>
        <w:suppressAutoHyphens w:val="0"/>
        <w:spacing w:line="276" w:lineRule="auto"/>
        <w:jc w:val="both"/>
      </w:pPr>
    </w:p>
    <w:p>
      <w:pPr>
        <w:pStyle w:val="Normal.0"/>
        <w:tabs>
          <w:tab w:val="left" w:pos="284"/>
        </w:tabs>
        <w:suppressAutoHyphens w:val="0"/>
        <w:spacing w:line="276" w:lineRule="auto"/>
        <w:jc w:val="both"/>
      </w:pPr>
    </w:p>
    <w:p>
      <w:pPr>
        <w:pStyle w:val="Normal.0"/>
        <w:tabs>
          <w:tab w:val="left" w:pos="284"/>
        </w:tabs>
        <w:suppressAutoHyphens w:val="0"/>
        <w:spacing w:line="276" w:lineRule="auto"/>
        <w:jc w:val="both"/>
      </w:pPr>
    </w:p>
    <w:p>
      <w:pPr>
        <w:pStyle w:val="Normal.0"/>
        <w:tabs>
          <w:tab w:val="left" w:pos="284"/>
        </w:tabs>
        <w:suppressAutoHyphens w:val="0"/>
        <w:spacing w:line="276" w:lineRule="auto"/>
        <w:jc w:val="both"/>
      </w:pPr>
    </w:p>
    <w:p>
      <w:pPr>
        <w:pStyle w:val="Normal.0"/>
        <w:tabs>
          <w:tab w:val="left" w:pos="284"/>
        </w:tabs>
        <w:suppressAutoHyphens w:val="0"/>
        <w:spacing w:line="276" w:lineRule="auto"/>
        <w:jc w:val="both"/>
      </w:pPr>
    </w:p>
    <w:p>
      <w:pPr>
        <w:pStyle w:val="Normal.0"/>
        <w:tabs>
          <w:tab w:val="left" w:pos="284"/>
        </w:tabs>
        <w:suppressAutoHyphens w:val="0"/>
        <w:spacing w:line="276" w:lineRule="auto"/>
        <w:jc w:val="both"/>
      </w:pPr>
    </w:p>
    <w:p>
      <w:pPr>
        <w:pStyle w:val="Normal.0"/>
        <w:tabs>
          <w:tab w:val="left" w:pos="284"/>
        </w:tabs>
        <w:suppressAutoHyphens w:val="0"/>
        <w:spacing w:line="276" w:lineRule="auto"/>
        <w:jc w:val="both"/>
      </w:pPr>
    </w:p>
    <w:p>
      <w:pPr>
        <w:pStyle w:val="Normal.0"/>
        <w:tabs>
          <w:tab w:val="left" w:pos="284"/>
        </w:tabs>
        <w:suppressAutoHyphens w:val="0"/>
        <w:spacing w:line="276" w:lineRule="auto"/>
        <w:jc w:val="both"/>
      </w:pPr>
    </w:p>
    <w:p>
      <w:pPr>
        <w:pStyle w:val="Normal.0"/>
        <w:tabs>
          <w:tab w:val="left" w:pos="284"/>
        </w:tabs>
        <w:suppressAutoHyphens w:val="0"/>
        <w:spacing w:line="276" w:lineRule="auto"/>
        <w:jc w:val="both"/>
      </w:pPr>
    </w:p>
    <w:p>
      <w:pPr>
        <w:pStyle w:val="Titolo 1"/>
        <w:pageBreakBefore w:val="1"/>
        <w:ind w:left="720" w:firstLine="0"/>
      </w:pPr>
    </w:p>
    <w:p>
      <w:pPr>
        <w:pStyle w:val="Titolo 1"/>
        <w:numPr>
          <w:ilvl w:val="0"/>
          <w:numId w:val="48"/>
        </w:numPr>
        <w:bidi w:val="0"/>
        <w:spacing w:after="113"/>
        <w:ind w:right="0"/>
        <w:jc w:val="left"/>
        <w:rPr>
          <w:rFonts w:ascii="Cambria" w:cs="Cambria" w:hAnsi="Cambria" w:eastAsia="Cambria"/>
          <w:sz w:val="24"/>
          <w:szCs w:val="24"/>
          <w:rtl w:val="0"/>
        </w:rPr>
      </w:pPr>
      <w:bookmarkStart w:name="_Toc12" w:id="43"/>
      <w:bookmarkStart w:name="_RefHeading___Toc1812_3219477124" w:id="44"/>
      <w:r>
        <w:rPr>
          <w:rStyle w:val="Nessuno"/>
          <w:rFonts w:ascii="Cambria" w:cs="Cambria" w:hAnsi="Cambria" w:eastAsia="Cambria"/>
          <w:sz w:val="24"/>
          <w:szCs w:val="24"/>
          <w:rtl w:val="0"/>
          <w:lang w:val="it-IT"/>
        </w:rPr>
        <w:t>- Quadro firme</w:t>
      </w:r>
      <w:bookmarkEnd w:id="43"/>
    </w:p>
    <w:p>
      <w:pPr>
        <w:pStyle w:val="Normal.0"/>
        <w:spacing w:line="288" w:lineRule="auto"/>
        <w:jc w:val="both"/>
      </w:pPr>
      <w:r>
        <w:rPr>
          <w:rStyle w:val="Nessuno"/>
          <w:rFonts w:ascii="Cambria" w:cs="Cambria" w:hAnsi="Cambria" w:eastAsia="Cambria"/>
          <w:rtl w:val="0"/>
          <w:lang w:val="it-IT"/>
        </w:rPr>
        <w:t>Seguono le firme di tutti coloro che hanno partecipato ed hanno contribuito alla realizzazione del presente Piano Didattico Personalizzato :</w:t>
      </w:r>
    </w:p>
    <w:p>
      <w:pPr>
        <w:pStyle w:val="Normal.0"/>
        <w:spacing w:before="113" w:line="288" w:lineRule="auto"/>
        <w:jc w:val="both"/>
      </w:pPr>
      <w:r>
        <w:rPr>
          <w:rStyle w:val="Nessuno"/>
          <w:rFonts w:ascii="Cambria" w:cs="Cambria" w:hAnsi="Cambria" w:eastAsia="Cambria"/>
          <w:b w:val="1"/>
          <w:bCs w:val="1"/>
          <w:rtl w:val="0"/>
          <w:lang w:val="it-IT"/>
        </w:rPr>
        <w:t>l</w:t>
      </w:r>
      <w:r>
        <w:rPr>
          <w:rStyle w:val="Nessuno"/>
          <w:rFonts w:ascii="Cambria" w:cs="Cambria" w:hAnsi="Cambria" w:eastAsia="Cambria"/>
          <w:b w:val="1"/>
          <w:bCs w:val="1"/>
          <w:rtl w:val="0"/>
          <w:lang w:val="it-IT"/>
        </w:rPr>
        <w:t>’</w:t>
      </w:r>
      <w:r>
        <w:rPr>
          <w:rStyle w:val="Nessuno"/>
          <w:rFonts w:ascii="Cambria" w:cs="Cambria" w:hAnsi="Cambria" w:eastAsia="Cambria"/>
          <w:b w:val="1"/>
          <w:bCs w:val="1"/>
          <w:rtl w:val="0"/>
          <w:lang w:val="it-IT"/>
        </w:rPr>
        <w:t>alunno interessato:</w:t>
      </w:r>
      <w:r>
        <w:rPr>
          <w:rStyle w:val="Nessuno"/>
          <w:rFonts w:ascii="Cambria" w:cs="Cambria" w:hAnsi="Cambria" w:eastAsia="Cambria"/>
          <w:rtl w:val="0"/>
          <w:lang w:val="it-IT"/>
        </w:rPr>
        <w:t xml:space="preserve"> ...................</w:t>
      </w:r>
      <w:r>
        <w:rPr>
          <w:rStyle w:val="Nessuno"/>
          <w:rFonts w:ascii="Cambria" w:cs="Cambria" w:hAnsi="Cambria" w:eastAsia="Cambria"/>
          <w:rtl w:val="0"/>
          <w:lang w:val="it-IT"/>
        </w:rPr>
        <w:t>…………………………………………………………</w:t>
      </w:r>
      <w:r>
        <w:rPr>
          <w:rStyle w:val="Nessuno"/>
          <w:rFonts w:ascii="Cambria" w:cs="Cambria" w:hAnsi="Cambria" w:eastAsia="Cambria"/>
          <w:rtl w:val="0"/>
          <w:lang w:val="it-IT"/>
        </w:rPr>
        <w:t>.</w:t>
      </w:r>
    </w:p>
    <w:p>
      <w:pPr>
        <w:pStyle w:val="Normal.0"/>
        <w:spacing w:before="113" w:line="288" w:lineRule="auto"/>
        <w:jc w:val="both"/>
      </w:pPr>
      <w:r>
        <w:rPr>
          <w:rStyle w:val="Nessuno"/>
          <w:rFonts w:ascii="Cambria" w:cs="Cambria" w:hAnsi="Cambria" w:eastAsia="Cambria"/>
          <w:b w:val="1"/>
          <w:bCs w:val="1"/>
          <w:rtl w:val="0"/>
          <w:lang w:val="it-IT"/>
        </w:rPr>
        <w:t>I suoi genitori</w:t>
      </w:r>
    </w:p>
    <w:p>
      <w:pPr>
        <w:pStyle w:val="Normal.0"/>
        <w:spacing w:line="288" w:lineRule="auto"/>
        <w:jc w:val="both"/>
      </w:pPr>
      <w:r>
        <w:rPr>
          <w:rStyle w:val="Nessuno"/>
          <w:rFonts w:ascii="Cambria" w:cs="Cambria" w:hAnsi="Cambria" w:eastAsia="Cambria"/>
          <w:rtl w:val="0"/>
          <w:lang w:val="it-IT"/>
        </w:rPr>
        <w:t xml:space="preserve">Sig.ra </w:t>
      </w:r>
      <w:r>
        <w:rPr>
          <w:rStyle w:val="Nessuno"/>
          <w:rFonts w:ascii="Cambria" w:cs="Cambria" w:hAnsi="Cambria" w:eastAsia="Cambria"/>
          <w:rtl w:val="0"/>
          <w:lang w:val="it-IT"/>
        </w:rPr>
        <w:t>………</w:t>
      </w:r>
      <w:r>
        <w:rPr>
          <w:rStyle w:val="Nessuno"/>
          <w:rFonts w:ascii="Cambria" w:cs="Cambria" w:hAnsi="Cambria" w:eastAsia="Cambria"/>
          <w:rtl w:val="0"/>
          <w:lang w:val="it-IT"/>
        </w:rPr>
        <w:t>.....................................</w:t>
      </w:r>
      <w:r>
        <w:rPr>
          <w:rStyle w:val="Nessuno"/>
          <w:rFonts w:ascii="Cambria" w:cs="Cambria" w:hAnsi="Cambria" w:eastAsia="Cambria"/>
          <w:rtl w:val="0"/>
          <w:lang w:val="it-IT"/>
        </w:rPr>
        <w:t>……</w:t>
      </w:r>
      <w:r>
        <w:rPr>
          <w:rStyle w:val="Nessuno"/>
          <w:rFonts w:ascii="Cambria" w:cs="Cambria" w:hAnsi="Cambria" w:eastAsia="Cambria"/>
          <w:rtl w:val="0"/>
          <w:lang w:val="it-IT"/>
        </w:rPr>
        <w:t>.................................................................................</w:t>
      </w:r>
    </w:p>
    <w:p>
      <w:pPr>
        <w:pStyle w:val="Normal.0"/>
        <w:spacing w:line="288" w:lineRule="auto"/>
        <w:jc w:val="both"/>
      </w:pPr>
      <w:r>
        <w:rPr>
          <w:rStyle w:val="Nessuno"/>
          <w:rFonts w:ascii="Cambria" w:cs="Cambria" w:hAnsi="Cambria" w:eastAsia="Cambria"/>
          <w:rtl w:val="0"/>
          <w:lang w:val="it-IT"/>
        </w:rPr>
        <w:t>Sig. ........ ...........</w:t>
      </w:r>
      <w:r>
        <w:rPr>
          <w:rStyle w:val="Nessuno"/>
          <w:rFonts w:ascii="Cambria" w:cs="Cambria" w:hAnsi="Cambria" w:eastAsia="Cambria"/>
          <w:rtl w:val="0"/>
          <w:lang w:val="it-IT"/>
        </w:rPr>
        <w:t>……</w:t>
      </w:r>
      <w:r>
        <w:rPr>
          <w:rStyle w:val="Nessuno"/>
          <w:rFonts w:ascii="Cambria" w:cs="Cambria" w:hAnsi="Cambria" w:eastAsia="Cambria"/>
          <w:rtl w:val="0"/>
          <w:lang w:val="it-IT"/>
        </w:rPr>
        <w:t>.......................................................................................................</w:t>
      </w:r>
    </w:p>
    <w:p>
      <w:pPr>
        <w:pStyle w:val="Normal.0"/>
        <w:spacing w:before="113" w:line="288" w:lineRule="auto"/>
        <w:jc w:val="both"/>
      </w:pPr>
      <w:r>
        <w:rPr>
          <w:rStyle w:val="Nessuno"/>
          <w:rFonts w:ascii="Cambria" w:cs="Cambria" w:hAnsi="Cambria" w:eastAsia="Cambria"/>
          <w:b w:val="1"/>
          <w:bCs w:val="1"/>
          <w:rtl w:val="0"/>
          <w:lang w:val="it-IT"/>
        </w:rPr>
        <w:t>Il docente coordinatore della Classe ...</w:t>
      </w:r>
    </w:p>
    <w:p>
      <w:pPr>
        <w:pStyle w:val="Normal.0"/>
        <w:spacing w:line="288" w:lineRule="auto"/>
        <w:jc w:val="both"/>
      </w:pPr>
      <w:r>
        <w:rPr>
          <w:rStyle w:val="Nessuno"/>
          <w:rFonts w:ascii="Cambria" w:cs="Cambria" w:hAnsi="Cambria" w:eastAsia="Cambria"/>
          <w:rtl w:val="0"/>
          <w:lang w:val="it-IT"/>
        </w:rPr>
        <w:t xml:space="preserve">Prof. </w:t>
      </w:r>
      <w:bookmarkEnd w:id="44"/>
      <w:bookmarkStart w:name="_RefHeading___Toc1812_3219477124" w:id="45"/>
      <w:r>
        <w:rPr>
          <w:rStyle w:val="Nessuno"/>
          <w:rFonts w:ascii="Cambria" w:cs="Cambria" w:hAnsi="Cambria" w:eastAsia="Cambria"/>
          <w:rtl w:val="0"/>
          <w:lang w:val="it-IT"/>
        </w:rPr>
        <w:t>………</w:t>
      </w:r>
      <w:r>
        <w:rPr>
          <w:rStyle w:val="Nessuno"/>
          <w:rFonts w:ascii="Cambria" w:cs="Cambria" w:hAnsi="Cambria" w:eastAsia="Cambria"/>
          <w:rtl w:val="0"/>
          <w:lang w:val="it-IT"/>
        </w:rPr>
        <w:t>.....................................</w:t>
      </w:r>
      <w:r>
        <w:rPr>
          <w:rStyle w:val="Nessuno"/>
          <w:rFonts w:ascii="Cambria" w:cs="Cambria" w:hAnsi="Cambria" w:eastAsia="Cambria"/>
          <w:rtl w:val="0"/>
          <w:lang w:val="it-IT"/>
        </w:rPr>
        <w:t>……</w:t>
      </w:r>
      <w:r>
        <w:rPr>
          <w:rStyle w:val="Nessuno"/>
          <w:rFonts w:ascii="Cambria" w:cs="Cambria" w:hAnsi="Cambria" w:eastAsia="Cambria"/>
          <w:rtl w:val="0"/>
          <w:lang w:val="it-IT"/>
        </w:rPr>
        <w:t>.................................................................................</w:t>
      </w:r>
      <w:bookmarkEnd w:id="45"/>
    </w:p>
    <w:p>
      <w:pPr>
        <w:pStyle w:val="Normal.0"/>
        <w:spacing w:before="113" w:line="288" w:lineRule="auto"/>
        <w:jc w:val="both"/>
      </w:pPr>
      <w:bookmarkEnd w:id="42"/>
      <w:r>
        <w:rPr>
          <w:rStyle w:val="Nessuno"/>
          <w:rFonts w:ascii="Cambria" w:cs="Cambria" w:hAnsi="Cambria" w:eastAsia="Cambria"/>
          <w:b w:val="1"/>
          <w:bCs w:val="1"/>
          <w:rtl w:val="0"/>
          <w:lang w:val="it-IT"/>
        </w:rPr>
        <w:t>Il docente referente Inclusione</w:t>
      </w:r>
    </w:p>
    <w:p>
      <w:pPr>
        <w:pStyle w:val="Normal.0"/>
        <w:spacing w:line="288" w:lineRule="auto"/>
        <w:jc w:val="both"/>
      </w:pPr>
      <w:r>
        <w:rPr>
          <w:rStyle w:val="Nessuno"/>
          <w:rFonts w:ascii="Cambria" w:cs="Cambria" w:hAnsi="Cambria" w:eastAsia="Cambria"/>
          <w:rtl w:val="0"/>
          <w:lang w:val="it-IT"/>
        </w:rPr>
        <w:t>...............................................................................................................................</w:t>
      </w:r>
    </w:p>
    <w:p>
      <w:pPr>
        <w:pStyle w:val="Normal.0"/>
        <w:spacing w:before="113" w:line="288" w:lineRule="auto"/>
        <w:jc w:val="both"/>
      </w:pPr>
      <w:r>
        <w:rPr>
          <w:rStyle w:val="Nessuno"/>
          <w:rFonts w:ascii="Cambria" w:cs="Cambria" w:hAnsi="Cambria" w:eastAsia="Cambria"/>
          <w:b w:val="1"/>
          <w:bCs w:val="1"/>
          <w:rtl w:val="0"/>
          <w:lang w:val="it-IT"/>
        </w:rPr>
        <w:t>I docenti del Consiglio della Classe ...</w:t>
      </w:r>
    </w:p>
    <w:p>
      <w:pPr>
        <w:pStyle w:val="Normal.0"/>
        <w:spacing w:line="288" w:lineRule="auto"/>
      </w:pPr>
      <w:r>
        <w:rPr>
          <w:rStyle w:val="Nessuno"/>
          <w:rFonts w:ascii="Cambria" w:cs="Cambria" w:hAnsi="Cambria" w:eastAsia="Cambria"/>
          <w:rtl w:val="0"/>
          <w:lang w:val="it-IT"/>
        </w:rPr>
        <w:t xml:space="preserve">Prof. </w:t>
      </w:r>
      <w:r>
        <w:rPr>
          <w:rStyle w:val="Nessuno"/>
          <w:rFonts w:ascii="Cambria" w:cs="Cambria" w:hAnsi="Cambria" w:eastAsia="Cambria"/>
          <w:rtl w:val="0"/>
          <w:lang w:val="it-IT"/>
        </w:rPr>
        <w:t>……</w:t>
      </w:r>
      <w:r>
        <w:rPr>
          <w:rStyle w:val="Nessuno"/>
          <w:rFonts w:ascii="Cambria" w:cs="Cambria" w:hAnsi="Cambria" w:eastAsia="Cambria"/>
          <w:rtl w:val="0"/>
          <w:lang w:val="it-IT"/>
        </w:rPr>
        <w:t>............</w:t>
      </w:r>
      <w:r>
        <w:rPr>
          <w:rStyle w:val="Nessuno"/>
          <w:rFonts w:ascii="Cambria" w:cs="Cambria" w:hAnsi="Cambria" w:eastAsia="Cambria"/>
          <w:rtl w:val="0"/>
          <w:lang w:val="it-IT"/>
        </w:rPr>
        <w:t>…………………</w:t>
      </w:r>
      <w:r>
        <w:rPr>
          <w:rStyle w:val="Nessuno"/>
          <w:rFonts w:ascii="Cambria" w:cs="Cambria" w:hAnsi="Cambria" w:eastAsia="Cambria"/>
          <w:rtl w:val="0"/>
          <w:lang w:val="it-IT"/>
        </w:rPr>
        <w:t>.......................................................................</w:t>
      </w:r>
    </w:p>
    <w:p>
      <w:pPr>
        <w:pStyle w:val="Normal.0"/>
        <w:spacing w:line="288" w:lineRule="auto"/>
      </w:pPr>
      <w:r>
        <w:rPr>
          <w:rStyle w:val="Nessuno"/>
          <w:rFonts w:ascii="Cambria" w:cs="Cambria" w:hAnsi="Cambria" w:eastAsia="Cambria"/>
          <w:rtl w:val="0"/>
          <w:lang w:val="it-IT"/>
        </w:rPr>
        <w:t xml:space="preserve">Prof. </w:t>
      </w:r>
      <w:r>
        <w:rPr>
          <w:rStyle w:val="Nessuno"/>
          <w:rFonts w:ascii="Cambria" w:cs="Cambria" w:hAnsi="Cambria" w:eastAsia="Cambria"/>
          <w:rtl w:val="0"/>
          <w:lang w:val="it-IT"/>
        </w:rPr>
        <w:t>……</w:t>
      </w:r>
      <w:r>
        <w:rPr>
          <w:rStyle w:val="Nessuno"/>
          <w:rFonts w:ascii="Cambria" w:cs="Cambria" w:hAnsi="Cambria" w:eastAsia="Cambria"/>
          <w:rtl w:val="0"/>
          <w:lang w:val="it-IT"/>
        </w:rPr>
        <w:t>............</w:t>
      </w:r>
      <w:r>
        <w:rPr>
          <w:rStyle w:val="Nessuno"/>
          <w:rFonts w:ascii="Cambria" w:cs="Cambria" w:hAnsi="Cambria" w:eastAsia="Cambria"/>
          <w:rtl w:val="0"/>
          <w:lang w:val="it-IT"/>
        </w:rPr>
        <w:t>…………………</w:t>
      </w:r>
      <w:r>
        <w:rPr>
          <w:rStyle w:val="Nessuno"/>
          <w:rFonts w:ascii="Cambria" w:cs="Cambria" w:hAnsi="Cambria" w:eastAsia="Cambria"/>
          <w:rtl w:val="0"/>
          <w:lang w:val="it-IT"/>
        </w:rPr>
        <w:t>.......................................................................</w:t>
      </w:r>
    </w:p>
    <w:p>
      <w:pPr>
        <w:pStyle w:val="Normal.0"/>
        <w:spacing w:line="288" w:lineRule="auto"/>
      </w:pPr>
      <w:r>
        <w:rPr>
          <w:rStyle w:val="Nessuno"/>
          <w:rFonts w:ascii="Cambria" w:cs="Cambria" w:hAnsi="Cambria" w:eastAsia="Cambria"/>
          <w:rtl w:val="0"/>
          <w:lang w:val="it-IT"/>
        </w:rPr>
        <w:t xml:space="preserve">Prof. </w:t>
      </w:r>
      <w:r>
        <w:rPr>
          <w:rStyle w:val="Nessuno"/>
          <w:rFonts w:ascii="Cambria" w:cs="Cambria" w:hAnsi="Cambria" w:eastAsia="Cambria"/>
          <w:rtl w:val="0"/>
          <w:lang w:val="it-IT"/>
        </w:rPr>
        <w:t>……</w:t>
      </w:r>
      <w:r>
        <w:rPr>
          <w:rStyle w:val="Nessuno"/>
          <w:rFonts w:ascii="Cambria" w:cs="Cambria" w:hAnsi="Cambria" w:eastAsia="Cambria"/>
          <w:rtl w:val="0"/>
          <w:lang w:val="it-IT"/>
        </w:rPr>
        <w:t>............</w:t>
      </w:r>
      <w:r>
        <w:rPr>
          <w:rStyle w:val="Nessuno"/>
          <w:rFonts w:ascii="Cambria" w:cs="Cambria" w:hAnsi="Cambria" w:eastAsia="Cambria"/>
          <w:rtl w:val="0"/>
          <w:lang w:val="it-IT"/>
        </w:rPr>
        <w:t>…………………</w:t>
      </w:r>
      <w:r>
        <w:rPr>
          <w:rStyle w:val="Nessuno"/>
          <w:rFonts w:ascii="Cambria" w:cs="Cambria" w:hAnsi="Cambria" w:eastAsia="Cambria"/>
          <w:rtl w:val="0"/>
          <w:lang w:val="it-IT"/>
        </w:rPr>
        <w:t>.......................................................................</w:t>
      </w:r>
    </w:p>
    <w:p>
      <w:pPr>
        <w:pStyle w:val="Normal.0"/>
        <w:spacing w:line="288" w:lineRule="auto"/>
      </w:pPr>
      <w:r>
        <w:rPr>
          <w:rStyle w:val="Nessuno"/>
          <w:rFonts w:ascii="Cambria" w:cs="Cambria" w:hAnsi="Cambria" w:eastAsia="Cambria"/>
          <w:rtl w:val="0"/>
          <w:lang w:val="it-IT"/>
        </w:rPr>
        <w:t xml:space="preserve">Prof. </w:t>
      </w:r>
      <w:r>
        <w:rPr>
          <w:rStyle w:val="Nessuno"/>
          <w:rFonts w:ascii="Cambria" w:cs="Cambria" w:hAnsi="Cambria" w:eastAsia="Cambria"/>
          <w:rtl w:val="0"/>
          <w:lang w:val="it-IT"/>
        </w:rPr>
        <w:t>……</w:t>
      </w:r>
      <w:r>
        <w:rPr>
          <w:rStyle w:val="Nessuno"/>
          <w:rFonts w:ascii="Cambria" w:cs="Cambria" w:hAnsi="Cambria" w:eastAsia="Cambria"/>
          <w:rtl w:val="0"/>
          <w:lang w:val="it-IT"/>
        </w:rPr>
        <w:t>............</w:t>
      </w:r>
      <w:r>
        <w:rPr>
          <w:rStyle w:val="Nessuno"/>
          <w:rFonts w:ascii="Cambria" w:cs="Cambria" w:hAnsi="Cambria" w:eastAsia="Cambria"/>
          <w:rtl w:val="0"/>
          <w:lang w:val="it-IT"/>
        </w:rPr>
        <w:t>…………………</w:t>
      </w:r>
      <w:r>
        <w:rPr>
          <w:rStyle w:val="Nessuno"/>
          <w:rFonts w:ascii="Cambria" w:cs="Cambria" w:hAnsi="Cambria" w:eastAsia="Cambria"/>
          <w:rtl w:val="0"/>
          <w:lang w:val="it-IT"/>
        </w:rPr>
        <w:t>.......................................................................</w:t>
      </w:r>
    </w:p>
    <w:p>
      <w:pPr>
        <w:pStyle w:val="Normal.0"/>
        <w:spacing w:line="288" w:lineRule="auto"/>
      </w:pPr>
    </w:p>
    <w:p>
      <w:pPr>
        <w:pStyle w:val="Normal.0"/>
        <w:spacing w:line="288" w:lineRule="auto"/>
      </w:pPr>
      <w:bookmarkStart w:name="_RefHeading___Toc1812_3219477124" w:id="46"/>
    </w:p>
    <w:p>
      <w:pPr>
        <w:pStyle w:val="Normal.0"/>
        <w:spacing w:line="288" w:lineRule="auto"/>
      </w:pPr>
    </w:p>
    <w:p>
      <w:pPr>
        <w:pStyle w:val="Normal.0"/>
        <w:spacing w:before="113" w:line="288" w:lineRule="auto"/>
        <w:jc w:val="both"/>
      </w:pPr>
    </w:p>
    <w:p>
      <w:pPr>
        <w:pStyle w:val="Normal.0"/>
        <w:spacing w:line="288" w:lineRule="auto"/>
        <w:jc w:val="both"/>
      </w:pPr>
      <w:r>
        <w:rPr>
          <w:rStyle w:val="Nessuno"/>
          <w:rFonts w:ascii="Cambria" w:cs="Cambria" w:hAnsi="Cambria" w:eastAsia="Cambria"/>
          <w:rtl w:val="0"/>
          <w:lang w:val="it-IT"/>
        </w:rPr>
        <w:t xml:space="preserve">Il </w:t>
      </w:r>
      <w:r>
        <w:rPr>
          <w:rStyle w:val="Nessuno"/>
          <w:rFonts w:ascii="Cambria" w:cs="Cambria" w:hAnsi="Cambria" w:eastAsia="Cambria"/>
          <w:b w:val="1"/>
          <w:bCs w:val="1"/>
          <w:rtl w:val="0"/>
          <w:lang w:val="it-IT"/>
        </w:rPr>
        <w:t>Dirigente Scolastico</w:t>
      </w:r>
    </w:p>
    <w:p>
      <w:pPr>
        <w:pStyle w:val="Normal.0"/>
        <w:spacing w:line="288" w:lineRule="auto"/>
        <w:jc w:val="both"/>
      </w:pPr>
      <w:r>
        <w:rPr>
          <w:rStyle w:val="Nessuno"/>
          <w:rFonts w:ascii="Cambria" w:cs="Cambria" w:hAnsi="Cambria" w:eastAsia="Cambria"/>
          <w:rtl w:val="0"/>
          <w:lang w:val="it-IT"/>
        </w:rPr>
        <w:t>Dott.ssa Aurelia Bonura ..............................................................</w:t>
      </w:r>
    </w:p>
    <w:p>
      <w:pPr>
        <w:pStyle w:val="Normal.0"/>
        <w:spacing w:line="288" w:lineRule="auto"/>
        <w:jc w:val="both"/>
      </w:pPr>
    </w:p>
    <w:p>
      <w:pPr>
        <w:pStyle w:val="Normal.0"/>
        <w:tabs>
          <w:tab w:val="left" w:pos="284"/>
        </w:tabs>
        <w:suppressAutoHyphens w:val="0"/>
        <w:spacing w:line="288" w:lineRule="auto"/>
        <w:jc w:val="both"/>
      </w:pPr>
      <w:r>
        <w:rPr>
          <w:rStyle w:val="Nessuno"/>
          <w:rFonts w:ascii="Cambria" w:cs="Cambria" w:hAnsi="Cambria" w:eastAsia="Cambria"/>
          <w:color w:val="000000"/>
          <w:u w:color="000000"/>
          <w:rtl w:val="0"/>
          <w:lang w:val="it-IT"/>
        </w:rPr>
        <w:t>Trapani .....................................</w:t>
      </w:r>
      <w:bookmarkEnd w:id="46"/>
    </w:p>
    <w:p>
      <w:pPr>
        <w:pStyle w:val="Normal.0"/>
        <w:tabs>
          <w:tab w:val="left" w:pos="284"/>
        </w:tabs>
        <w:suppressAutoHyphens w:val="0"/>
        <w:spacing w:line="360" w:lineRule="auto"/>
        <w:jc w:val="both"/>
      </w:pPr>
      <w:r>
        <w:rPr>
          <w:rStyle w:val="Nessuno"/>
          <w:rFonts w:ascii="Cambria" w:cs="Cambria" w:hAnsi="Cambria" w:eastAsia="Cambria"/>
          <w:color w:val="000000"/>
          <w:u w:color="000000"/>
        </w:rPr>
        <w:br w:type="page"/>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spacing w:line="360" w:lineRule="auto"/>
        <w:jc w:val="both"/>
      </w:pPr>
      <w:r>
        <w:rPr>
          <w:rStyle w:val="Nessuno"/>
          <w:rFonts w:ascii="Cambria" w:cs="Cambria" w:hAnsi="Cambria" w:eastAsia="Cambria"/>
          <w:sz w:val="22"/>
          <w:szCs w:val="22"/>
          <w:rtl w:val="0"/>
          <w:lang w:val="it-IT"/>
        </w:rPr>
        <w:t>Il/la sottoscritto/a ................................................................................... genitore dell</w:t>
      </w:r>
      <w:r>
        <w:rPr>
          <w:rStyle w:val="Nessuno"/>
          <w:rFonts w:ascii="Cambria" w:cs="Cambria" w:hAnsi="Cambria" w:eastAsia="Cambria"/>
          <w:sz w:val="22"/>
          <w:szCs w:val="22"/>
          <w:rtl w:val="0"/>
          <w:lang w:val="it-IT"/>
        </w:rPr>
        <w:t>’</w:t>
      </w:r>
      <w:r>
        <w:rPr>
          <w:rStyle w:val="Nessuno"/>
          <w:rFonts w:ascii="Cambria" w:cs="Cambria" w:hAnsi="Cambria" w:eastAsia="Cambria"/>
          <w:sz w:val="22"/>
          <w:szCs w:val="22"/>
          <w:rtl w:val="0"/>
          <w:lang w:val="it-IT"/>
        </w:rPr>
        <w:t>alunno     .............................................................................. frequentante la classe ............ sez ............. plesso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spacing w:line="360" w:lineRule="auto"/>
        <w:jc w:val="both"/>
      </w:pPr>
      <w:r>
        <w:rPr>
          <w:rStyle w:val="Nessuno"/>
          <w:rFonts w:ascii="Cambria" w:cs="Cambria" w:hAnsi="Cambria" w:eastAsia="Cambria"/>
          <w:sz w:val="22"/>
          <w:szCs w:val="22"/>
          <w:rtl w:val="0"/>
          <w:lang w:val="it-IT"/>
        </w:rPr>
        <w:t>dichiara di essere l</w:t>
      </w:r>
      <w:r>
        <w:rPr>
          <w:rStyle w:val="Nessuno"/>
          <w:rFonts w:ascii="Cambria" w:cs="Cambria" w:hAnsi="Cambria" w:eastAsia="Cambria"/>
          <w:sz w:val="22"/>
          <w:szCs w:val="22"/>
          <w:rtl w:val="0"/>
          <w:lang w:val="it-IT"/>
        </w:rPr>
        <w:t>’</w:t>
      </w:r>
      <w:r>
        <w:rPr>
          <w:rStyle w:val="Nessuno"/>
          <w:rFonts w:ascii="Cambria" w:cs="Cambria" w:hAnsi="Cambria" w:eastAsia="Cambria"/>
          <w:sz w:val="22"/>
          <w:szCs w:val="22"/>
          <w:rtl w:val="0"/>
          <w:lang w:val="it-IT"/>
        </w:rPr>
        <w:t>unico genitore firmatario del presente PDP.*</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64" w:lineRule="auto"/>
        <w:ind w:left="960" w:hanging="960"/>
        <w:jc w:val="both"/>
      </w:pPr>
    </w:p>
    <w:p>
      <w:pPr>
        <w:pStyle w:val="Di default"/>
        <w:numPr>
          <w:ilvl w:val="0"/>
          <w:numId w:val="50"/>
        </w:numPr>
        <w:bidi w:val="0"/>
        <w:spacing w:line="264" w:lineRule="auto"/>
        <w:ind w:right="0"/>
        <w:jc w:val="both"/>
        <w:rPr>
          <w:rFonts w:ascii="Cambria" w:cs="Cambria" w:hAnsi="Cambria" w:eastAsia="Cambria"/>
          <w:color w:val="222222"/>
          <w:sz w:val="20"/>
          <w:szCs w:val="20"/>
          <w:rtl w:val="0"/>
          <w:lang w:val="it-IT"/>
        </w:rPr>
      </w:pPr>
      <w:r>
        <w:rPr>
          <w:rStyle w:val="Nessuno"/>
          <w:rFonts w:ascii="Cambria" w:cs="Cambria" w:hAnsi="Cambria" w:eastAsia="Cambria"/>
          <w:color w:val="222222"/>
          <w:sz w:val="20"/>
          <w:szCs w:val="20"/>
          <w:u w:color="222222"/>
          <w:rtl w:val="0"/>
          <w:lang w:val="it-IT"/>
        </w:rPr>
        <w:t>In caso di unico genitore firmatario, nell'impossibilit</w:t>
      </w:r>
      <w:r>
        <w:rPr>
          <w:rStyle w:val="Nessuno"/>
          <w:rFonts w:ascii="Cambria" w:cs="Cambria" w:hAnsi="Cambria" w:eastAsia="Cambria"/>
          <w:color w:val="222222"/>
          <w:sz w:val="20"/>
          <w:szCs w:val="20"/>
          <w:u w:color="222222"/>
          <w:rtl w:val="0"/>
          <w:lang w:val="fr-FR"/>
        </w:rPr>
        <w:t xml:space="preserve">à </w:t>
      </w:r>
      <w:r>
        <w:rPr>
          <w:rStyle w:val="Nessuno"/>
          <w:rFonts w:ascii="Cambria" w:cs="Cambria" w:hAnsi="Cambria" w:eastAsia="Cambria"/>
          <w:color w:val="222222"/>
          <w:sz w:val="20"/>
          <w:szCs w:val="20"/>
          <w:u w:color="222222"/>
          <w:rtl w:val="0"/>
          <w:lang w:val="it-IT"/>
        </w:rPr>
        <w:t>di acquisire il consenso scritto di entrambi i genitori, il sottoscritto, genitore unico firmatario, consapevole delle conseguenze amministrative e penali per chi rilasci dichiarazioni non corrispondenti a verit</w:t>
      </w:r>
      <w:r>
        <w:rPr>
          <w:rStyle w:val="Nessuno"/>
          <w:rFonts w:ascii="Cambria" w:cs="Cambria" w:hAnsi="Cambria" w:eastAsia="Cambria"/>
          <w:color w:val="222222"/>
          <w:sz w:val="20"/>
          <w:szCs w:val="20"/>
          <w:u w:color="222222"/>
          <w:rtl w:val="0"/>
          <w:lang w:val="it-IT"/>
        </w:rPr>
        <w:t>à</w:t>
      </w:r>
      <w:r>
        <w:rPr>
          <w:rStyle w:val="Nessuno"/>
          <w:rFonts w:ascii="Cambria" w:cs="Cambria" w:hAnsi="Cambria" w:eastAsia="Cambria"/>
          <w:color w:val="222222"/>
          <w:sz w:val="20"/>
          <w:szCs w:val="20"/>
          <w:u w:color="222222"/>
          <w:rtl w:val="0"/>
          <w:lang w:val="it-IT"/>
        </w:rPr>
        <w:t>, ai sensi del DPR 445/2000, dichiara di aver effettuato la scelta/richiesta in osservanza delle disposizioni sulla responsabilit</w:t>
      </w:r>
      <w:r>
        <w:rPr>
          <w:rStyle w:val="Nessuno"/>
          <w:rFonts w:ascii="Cambria" w:cs="Cambria" w:hAnsi="Cambria" w:eastAsia="Cambria"/>
          <w:color w:val="222222"/>
          <w:sz w:val="20"/>
          <w:szCs w:val="20"/>
          <w:u w:color="222222"/>
          <w:rtl w:val="0"/>
          <w:lang w:val="it-IT"/>
        </w:rPr>
        <w:t>à</w:t>
      </w:r>
      <w:r>
        <w:rPr>
          <w:rStyle w:val="Nessuno"/>
          <w:rFonts w:ascii="Cambria" w:cs="Cambria" w:hAnsi="Cambria" w:eastAsia="Cambria"/>
          <w:color w:val="222222"/>
          <w:sz w:val="20"/>
          <w:szCs w:val="20"/>
          <w:u w:color="222222"/>
          <w:rtl w:val="0"/>
          <w:lang w:val="en-US"/>
        </w:rPr>
        <w:t xml:space="preserve"> genitoriale di cui agli artt. 316, 337, 337 ter e 337 quater del codice civile, che richiedono il consenso di entrambi i genitori. Firma di autocertificazione*________________</w:t>
      </w:r>
      <w:r>
        <w:rPr>
          <w:rStyle w:val="Nessuno"/>
          <w:rFonts w:ascii="Cambria" w:cs="Cambria" w:hAnsi="Cambria" w:eastAsia="Cambria"/>
          <w:color w:val="222222"/>
          <w:sz w:val="20"/>
          <w:szCs w:val="20"/>
          <w:u w:color="222222"/>
          <w:rtl w:val="0"/>
          <w:lang w:val="it-IT"/>
        </w:rPr>
        <w:t>________________________________________________</w:t>
      </w:r>
      <w:r>
        <w:rPr>
          <w:rStyle w:val="Nessuno"/>
          <w:rFonts w:ascii="Cambria" w:cs="Cambria" w:hAnsi="Cambria" w:eastAsia="Cambria"/>
          <w:color w:val="222222"/>
          <w:sz w:val="20"/>
          <w:szCs w:val="20"/>
          <w:u w:color="222222"/>
          <w:rtl w:val="0"/>
          <w:lang w:val="en-US"/>
        </w:rPr>
        <w:t>______ (Legge n. 127 del 1997, DPR n. 445 del 2000)</w:t>
      </w:r>
    </w:p>
    <w:sectPr>
      <w:headerReference w:type="default" r:id="rId8"/>
      <w:footerReference w:type="default" r:id="rId9"/>
      <w:pgSz w:w="11900" w:h="16840" w:orient="portrait"/>
      <w:pgMar w:top="1417" w:right="1134" w:bottom="1134" w:left="1134" w:header="720"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Piè di pagina"/>
      <w:tabs>
        <w:tab w:val="right" w:pos="9612"/>
        <w:tab w:val="clear" w:pos="9638"/>
      </w:tabs>
    </w:pPr>
    <w:r>
      <w:rPr>
        <w:rFonts w:ascii="Cambria" w:cs="Cambria" w:hAnsi="Cambria" w:eastAsia="Cambria"/>
        <w:b w:val="1"/>
        <w:bCs w:val="1"/>
        <w:i w:val="1"/>
        <w:iCs w:val="1"/>
        <w:color w:val="000000"/>
        <w:sz w:val="18"/>
        <w:szCs w:val="18"/>
        <w:u w:color="000000"/>
        <w:rtl w:val="0"/>
        <w:lang w:val="it-IT"/>
      </w:rPr>
      <w:t xml:space="preserve">PDP - cognome nome </w:t>
    </w:r>
    <w:r>
      <w:rPr>
        <w:rFonts w:ascii="Cambria" w:cs="Cambria" w:hAnsi="Cambria" w:eastAsia="Cambria"/>
        <w:b w:val="1"/>
        <w:bCs w:val="1"/>
        <w:i w:val="1"/>
        <w:iCs w:val="1"/>
        <w:color w:val="000000"/>
        <w:sz w:val="18"/>
        <w:szCs w:val="18"/>
        <w:u w:color="000000"/>
        <w:rtl w:val="0"/>
        <w:lang w:val="it-IT"/>
      </w:rPr>
      <w:t xml:space="preserve">– </w:t>
    </w:r>
    <w:r>
      <w:rPr>
        <w:rFonts w:ascii="Cambria" w:cs="Cambria" w:hAnsi="Cambria" w:eastAsia="Cambria"/>
        <w:b w:val="1"/>
        <w:bCs w:val="1"/>
        <w:i w:val="1"/>
        <w:iCs w:val="1"/>
        <w:color w:val="000000"/>
        <w:sz w:val="18"/>
        <w:szCs w:val="18"/>
        <w:u w:color="000000"/>
        <w:rtl w:val="0"/>
        <w:lang w:val="it-IT"/>
      </w:rPr>
      <w:t xml:space="preserve">5^ sezione - ITI/ITTL - A. S. 2023/2024 - Rev. 0 </w:t>
      <w:tab/>
      <w:t xml:space="preserve">pag. </w:t>
    </w:r>
    <w:r>
      <w:rPr>
        <w:rFonts w:ascii="Cambria" w:cs="Cambria" w:hAnsi="Cambria" w:eastAsia="Cambria"/>
        <w:b w:val="1"/>
        <w:bCs w:val="1"/>
        <w:i w:val="1"/>
        <w:iCs w:val="1"/>
        <w:color w:val="000000"/>
        <w:sz w:val="18"/>
        <w:szCs w:val="18"/>
        <w:u w:color="000000"/>
        <w:rtl w:val="0"/>
      </w:rPr>
      <w:fldChar w:fldCharType="begin" w:fldLock="0"/>
    </w:r>
    <w:r>
      <w:rPr>
        <w:rFonts w:ascii="Cambria" w:cs="Cambria" w:hAnsi="Cambria" w:eastAsia="Cambria"/>
        <w:b w:val="1"/>
        <w:bCs w:val="1"/>
        <w:i w:val="1"/>
        <w:iCs w:val="1"/>
        <w:color w:val="000000"/>
        <w:sz w:val="18"/>
        <w:szCs w:val="18"/>
        <w:u w:color="000000"/>
        <w:rtl w:val="0"/>
      </w:rPr>
      <w:instrText xml:space="preserve"> PAGE </w:instrText>
    </w:r>
    <w:r>
      <w:rPr>
        <w:rFonts w:ascii="Cambria" w:cs="Cambria" w:hAnsi="Cambria" w:eastAsia="Cambria"/>
        <w:b w:val="1"/>
        <w:bCs w:val="1"/>
        <w:i w:val="1"/>
        <w:iCs w:val="1"/>
        <w:color w:val="000000"/>
        <w:sz w:val="18"/>
        <w:szCs w:val="18"/>
        <w:u w:color="000000"/>
        <w:rtl w:val="0"/>
      </w:rPr>
      <w:fldChar w:fldCharType="separate" w:fldLock="0"/>
    </w:r>
    <w:r>
      <w:rPr>
        <w:rFonts w:ascii="Cambria" w:cs="Cambria" w:hAnsi="Cambria" w:eastAsia="Cambria"/>
        <w:b w:val="1"/>
        <w:bCs w:val="1"/>
        <w:i w:val="1"/>
        <w:iCs w:val="1"/>
        <w:color w:val="000000"/>
        <w:sz w:val="18"/>
        <w:szCs w:val="18"/>
        <w:u w:color="000000"/>
        <w:rtl w:val="0"/>
      </w:rPr>
      <w:t>15</w:t>
    </w:r>
    <w:r>
      <w:rPr>
        <w:rFonts w:ascii="Cambria" w:cs="Cambria" w:hAnsi="Cambria" w:eastAsia="Cambria"/>
        <w:b w:val="1"/>
        <w:bCs w:val="1"/>
        <w:i w:val="1"/>
        <w:iCs w:val="1"/>
        <w:color w:val="000000"/>
        <w:sz w:val="18"/>
        <w:szCs w:val="18"/>
        <w:u w:color="000000"/>
        <w:rtl w:val="0"/>
      </w:rPr>
      <w:fldChar w:fldCharType="end" w:fldLock="0"/>
    </w:r>
    <w:r>
      <w:rPr>
        <w:rFonts w:ascii="Cambria" w:cs="Cambria" w:hAnsi="Cambria" w:eastAsia="Cambria"/>
        <w:b w:val="1"/>
        <w:bCs w:val="1"/>
        <w:i w:val="1"/>
        <w:iCs w:val="1"/>
        <w:color w:val="000000"/>
        <w:sz w:val="18"/>
        <w:szCs w:val="18"/>
        <w:u w:color="000000"/>
        <w:rtl w:val="0"/>
        <w:lang w:val="it-IT"/>
      </w:rPr>
      <w:t>/</w:t>
    </w:r>
    <w:r>
      <w:rPr>
        <w:rFonts w:ascii="Cambria" w:cs="Cambria" w:hAnsi="Cambria" w:eastAsia="Cambria"/>
        <w:b w:val="1"/>
        <w:bCs w:val="1"/>
        <w:i w:val="1"/>
        <w:iCs w:val="1"/>
        <w:color w:val="000000"/>
        <w:sz w:val="18"/>
        <w:szCs w:val="18"/>
        <w:u w:color="000000"/>
        <w:rtl w:val="0"/>
      </w:rPr>
      <w:fldChar w:fldCharType="begin" w:fldLock="0"/>
    </w:r>
    <w:r>
      <w:rPr>
        <w:rFonts w:ascii="Cambria" w:cs="Cambria" w:hAnsi="Cambria" w:eastAsia="Cambria"/>
        <w:b w:val="1"/>
        <w:bCs w:val="1"/>
        <w:i w:val="1"/>
        <w:iCs w:val="1"/>
        <w:color w:val="000000"/>
        <w:sz w:val="18"/>
        <w:szCs w:val="18"/>
        <w:u w:color="000000"/>
        <w:rtl w:val="0"/>
      </w:rPr>
      <w:instrText xml:space="preserve"> NUMPAGES </w:instrText>
    </w:r>
    <w:r>
      <w:rPr>
        <w:rFonts w:ascii="Cambria" w:cs="Cambria" w:hAnsi="Cambria" w:eastAsia="Cambria"/>
        <w:b w:val="1"/>
        <w:bCs w:val="1"/>
        <w:i w:val="1"/>
        <w:iCs w:val="1"/>
        <w:color w:val="000000"/>
        <w:sz w:val="18"/>
        <w:szCs w:val="18"/>
        <w:u w:color="000000"/>
        <w:rtl w:val="0"/>
      </w:rPr>
      <w:fldChar w:fldCharType="separate" w:fldLock="0"/>
    </w:r>
    <w:r>
      <w:rPr>
        <w:rFonts w:ascii="Cambria" w:cs="Cambria" w:hAnsi="Cambria" w:eastAsia="Cambria"/>
        <w:b w:val="1"/>
        <w:bCs w:val="1"/>
        <w:i w:val="1"/>
        <w:iCs w:val="1"/>
        <w:color w:val="000000"/>
        <w:sz w:val="18"/>
        <w:szCs w:val="18"/>
        <w:u w:color="000000"/>
        <w:rtl w:val="0"/>
      </w:rPr>
      <w:t>15</w:t>
    </w:r>
    <w:r>
      <w:rPr>
        <w:rFonts w:ascii="Cambria" w:cs="Cambria" w:hAnsi="Cambria" w:eastAsia="Cambria"/>
        <w:b w:val="1"/>
        <w:bCs w:val="1"/>
        <w:i w:val="1"/>
        <w:iCs w:val="1"/>
        <w:color w:val="000000"/>
        <w:sz w:val="18"/>
        <w:szCs w:val="18"/>
        <w:u w:color="000000"/>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29" w:hanging="3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749" w:hanging="3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69" w:hanging="3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189" w:hanging="3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09" w:hanging="3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29" w:hanging="3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349" w:hanging="3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069" w:hanging="3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29" w:hanging="3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749" w:hanging="3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69" w:hanging="3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189" w:hanging="3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09" w:hanging="3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29" w:hanging="3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349" w:hanging="3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069" w:hanging="3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ile importato 1"/>
  </w:abstractNum>
  <w:abstractNum w:abstractNumId="3">
    <w:multiLevelType w:val="hybridMultilevel"/>
    <w:styleLink w:val="Stile importato 1"/>
    <w:lvl w:ilvl="0">
      <w:start w:val="1"/>
      <w:numFmt w:val="decimal"/>
      <w:suff w:val="tab"/>
      <w:lvlText w:val="%1."/>
      <w:lvlJc w:val="left"/>
      <w:pPr>
        <w:tabs>
          <w:tab w:val="clear" w:pos="720"/>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clear" w:pos="720"/>
        </w:tabs>
        <w:ind w:left="102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clear" w:pos="720"/>
        </w:tabs>
        <w:ind w:left="174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clear" w:pos="720"/>
        </w:tabs>
        <w:ind w:left="246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clear" w:pos="720"/>
        </w:tabs>
        <w:ind w:left="318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clear" w:pos="720"/>
        </w:tabs>
        <w:ind w:left="390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clear" w:pos="720"/>
        </w:tabs>
        <w:ind w:left="462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clear" w:pos="720"/>
        </w:tabs>
        <w:ind w:left="534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clear" w:pos="720"/>
        </w:tabs>
        <w:ind w:left="606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Stile importato 1.0"/>
  </w:abstractNum>
  <w:abstractNum w:abstractNumId="5">
    <w:multiLevelType w:val="hybridMultilevel"/>
    <w:styleLink w:val="Stile importato 1.0"/>
    <w:lvl w:ilvl="0">
      <w:start w:val="1"/>
      <w:numFmt w:val="decimal"/>
      <w:suff w:val="tab"/>
      <w:lvlText w:val="%1."/>
      <w:lvlJc w:val="left"/>
      <w:pPr>
        <w:tabs>
          <w:tab w:val="clear" w:pos="720"/>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clear" w:pos="720"/>
        </w:tabs>
        <w:ind w:left="102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clear" w:pos="720"/>
        </w:tabs>
        <w:ind w:left="174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clear" w:pos="720"/>
        </w:tabs>
        <w:ind w:left="246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clear" w:pos="720"/>
        </w:tabs>
        <w:ind w:left="318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clear" w:pos="720"/>
        </w:tabs>
        <w:ind w:left="390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clear" w:pos="720"/>
        </w:tabs>
        <w:ind w:left="462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clear" w:pos="720"/>
        </w:tabs>
        <w:ind w:left="534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clear" w:pos="720"/>
        </w:tabs>
        <w:ind w:left="606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Stile importato 2"/>
  </w:abstractNum>
  <w:abstractNum w:abstractNumId="7">
    <w:multiLevelType w:val="hybridMultilevel"/>
    <w:styleLink w:val="Stile importato 2"/>
    <w:lvl w:ilvl="0">
      <w:start w:val="1"/>
      <w:numFmt w:val="decimal"/>
      <w:suff w:val="tab"/>
      <w:lvlText w:val="%1."/>
      <w:lvlJc w:val="left"/>
      <w:pPr>
        <w:ind w:left="895" w:hanging="393"/>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219" w:hanging="357"/>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579" w:hanging="357"/>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939" w:hanging="357"/>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299" w:hanging="357"/>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659" w:hanging="357"/>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019" w:hanging="357"/>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379" w:hanging="357"/>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739" w:hanging="357"/>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Numerato"/>
  </w:abstractNum>
  <w:abstractNum w:abstractNumId="9">
    <w:multiLevelType w:val="hybridMultilevel"/>
    <w:styleLink w:val="Numerato"/>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Stile importato 4"/>
  </w:abstractNum>
  <w:abstractNum w:abstractNumId="11">
    <w:multiLevelType w:val="hybridMultilevel"/>
    <w:styleLink w:val="Stile importato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77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4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2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Stile importato 9"/>
  </w:abstractNum>
  <w:abstractNum w:abstractNumId="13">
    <w:multiLevelType w:val="hybridMultilevel"/>
    <w:styleLink w:val="Stile importato 9"/>
    <w:lvl w:ilvl="0">
      <w:start w:val="1"/>
      <w:numFmt w:val="decimal"/>
      <w:suff w:val="tab"/>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127"/>
          <w:tab w:val="left" w:pos="2836"/>
          <w:tab w:val="left" w:pos="3545"/>
          <w:tab w:val="left" w:pos="4254"/>
          <w:tab w:val="left" w:pos="4963"/>
          <w:tab w:val="left" w:pos="5672"/>
          <w:tab w:val="left" w:pos="6381"/>
          <w:tab w:val="left" w:pos="7090"/>
          <w:tab w:val="left" w:pos="7799"/>
          <w:tab w:val="left" w:pos="8508"/>
          <w:tab w:val="left" w:pos="9132"/>
        </w:tabs>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8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418"/>
          <w:tab w:val="left" w:pos="2836"/>
          <w:tab w:val="left" w:pos="3545"/>
          <w:tab w:val="left" w:pos="4254"/>
          <w:tab w:val="left" w:pos="4963"/>
          <w:tab w:val="left" w:pos="5672"/>
          <w:tab w:val="left" w:pos="6381"/>
          <w:tab w:val="left" w:pos="7090"/>
          <w:tab w:val="left" w:pos="7799"/>
          <w:tab w:val="left" w:pos="8508"/>
          <w:tab w:val="left" w:pos="9132"/>
        </w:tabs>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5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418"/>
          <w:tab w:val="left" w:pos="2127"/>
          <w:tab w:val="left" w:pos="3545"/>
          <w:tab w:val="left" w:pos="4254"/>
          <w:tab w:val="left" w:pos="4963"/>
          <w:tab w:val="left" w:pos="5672"/>
          <w:tab w:val="left" w:pos="6381"/>
          <w:tab w:val="left" w:pos="7090"/>
          <w:tab w:val="left" w:pos="7799"/>
          <w:tab w:val="left" w:pos="8508"/>
          <w:tab w:val="left" w:pos="9132"/>
        </w:tabs>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2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418"/>
          <w:tab w:val="left" w:pos="2127"/>
          <w:tab w:val="left" w:pos="2836"/>
          <w:tab w:val="left" w:pos="4254"/>
          <w:tab w:val="left" w:pos="4963"/>
          <w:tab w:val="left" w:pos="5672"/>
          <w:tab w:val="left" w:pos="6381"/>
          <w:tab w:val="left" w:pos="7090"/>
          <w:tab w:val="left" w:pos="7799"/>
          <w:tab w:val="left" w:pos="8508"/>
          <w:tab w:val="left" w:pos="9132"/>
        </w:tabs>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Stile importato 6"/>
  </w:abstractNum>
  <w:abstractNum w:abstractNumId="15">
    <w:multiLevelType w:val="hybridMultilevel"/>
    <w:styleLink w:val="Stile importato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77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4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2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Stile importato 7"/>
  </w:abstractNum>
  <w:abstractNum w:abstractNumId="17">
    <w:multiLevelType w:val="hybridMultilevel"/>
    <w:styleLink w:val="Stile importato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77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4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2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Punto elenco"/>
  </w:abstractNum>
  <w:abstractNum w:abstractNumId="19">
    <w:multiLevelType w:val="hybridMultilevel"/>
    <w:styleLink w:val="Punto elenco"/>
    <w:lvl w:ilvl="0">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75" w:hanging="17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347" w:hanging="16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527" w:hanging="16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707" w:hanging="16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887" w:hanging="16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067" w:hanging="16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247" w:hanging="16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427" w:hanging="16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607" w:hanging="16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startOverride w:val="2"/>
    </w:lvlOverride>
  </w:num>
  <w:num w:numId="4">
    <w:abstractNumId w:val="0"/>
    <w:lvlOverride w:ilvl="0">
      <w:startOverride w:val="3"/>
    </w:lvlOverride>
  </w:num>
  <w:num w:numId="5">
    <w:abstractNumId w:val="0"/>
    <w:lvlOverride w:ilvl="0">
      <w:startOverride w:val="4"/>
    </w:lvlOverride>
  </w:num>
  <w:num w:numId="6">
    <w:abstractNumId w:val="0"/>
    <w:lvlOverride w:ilvl="0">
      <w:startOverride w:val="5"/>
    </w:lvlOverride>
  </w:num>
  <w:num w:numId="7">
    <w:abstractNumId w:val="0"/>
    <w:lvlOverride w:ilvl="0">
      <w:startOverride w:val="6"/>
    </w:lvlOverride>
  </w:num>
  <w:num w:numId="8">
    <w:abstractNumId w:val="0"/>
    <w:lvlOverride w:ilvl="0">
      <w:startOverride w:val="7"/>
    </w:lvlOverride>
  </w:num>
  <w:num w:numId="9">
    <w:abstractNumId w:val="0"/>
    <w:lvlOverride w:ilvl="0">
      <w:startOverride w:val="8"/>
    </w:lvlOverride>
  </w:num>
  <w:num w:numId="10">
    <w:abstractNumId w:val="0"/>
    <w:lvlOverride w:ilvl="0">
      <w:startOverride w:val="11"/>
    </w:lvlOverride>
  </w:num>
  <w:num w:numId="11">
    <w:abstractNumId w:val="0"/>
    <w:lvlOverride w:ilvl="0">
      <w:startOverride w:val="12"/>
    </w:lvlOverride>
  </w:num>
  <w:num w:numId="12">
    <w:abstractNumId w:val="0"/>
    <w:lvlOverride w:ilvl="0">
      <w:startOverride w:val="12"/>
    </w:lvlOverride>
  </w:num>
  <w:num w:numId="13">
    <w:abstractNumId w:val="3"/>
  </w:num>
  <w:num w:numId="14">
    <w:abstractNumId w:val="2"/>
  </w:num>
  <w:num w:numId="15">
    <w:abstractNumId w:val="5"/>
  </w:num>
  <w:num w:numId="16">
    <w:abstractNumId w:val="4"/>
  </w:num>
  <w:num w:numId="17">
    <w:abstractNumId w:val="4"/>
    <w:lvlOverride w:ilvl="0">
      <w:startOverride w:val="2"/>
    </w:lvlOverride>
  </w:num>
  <w:num w:numId="18">
    <w:abstractNumId w:val="7"/>
  </w:num>
  <w:num w:numId="19">
    <w:abstractNumId w:val="6"/>
  </w:num>
  <w:num w:numId="20">
    <w:abstractNumId w:val="2"/>
    <w:lvlOverride w:ilvl="0">
      <w:startOverride w:val="3"/>
    </w:lvlOverride>
  </w:num>
  <w:num w:numId="21">
    <w:abstractNumId w:val="9"/>
  </w:num>
  <w:num w:numId="22">
    <w:abstractNumId w:val="8"/>
  </w:num>
  <w:num w:numId="23">
    <w:abstractNumId w:val="8"/>
    <w:lvlOverride w:ilvl="0">
      <w:startOverride w:val="1"/>
      <w:lvl w:ilvl="0">
        <w:start w:val="1"/>
        <w:numFmt w:val="decimal"/>
        <w:suff w:val="tab"/>
        <w:lvlText w:val="%1."/>
        <w:lvlJc w:val="left"/>
        <w:pPr>
          <w:ind w:left="1048"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827"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2627"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427"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4227"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5027"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827"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6627"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7427" w:hanging="2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2"/>
    <w:lvlOverride w:ilvl="0">
      <w:startOverride w:val="4"/>
    </w:lvlOverride>
  </w:num>
  <w:num w:numId="25">
    <w:abstractNumId w:val="8"/>
    <w:lvlOverride w:ilvl="0">
      <w:startOverride w:val="1"/>
    </w:lvlOverride>
  </w:num>
  <w:num w:numId="26">
    <w:abstractNumId w:val="2"/>
    <w:lvlOverride w:ilvl="0">
      <w:startOverride w:val="5"/>
    </w:lvlOverride>
  </w:num>
  <w:num w:numId="27">
    <w:abstractNumId w:val="8"/>
    <w:lvlOverride w:ilvl="0">
      <w:startOverride w:val="1"/>
    </w:lvlOverride>
  </w:num>
  <w:num w:numId="28">
    <w:abstractNumId w:val="2"/>
    <w:lvlOverride w:ilvl="0">
      <w:startOverride w:val="6"/>
    </w:lvlOverride>
  </w:num>
  <w:num w:numId="29">
    <w:abstractNumId w:val="11"/>
  </w:num>
  <w:num w:numId="30">
    <w:abstractNumId w:val="10"/>
  </w:num>
  <w:num w:numId="31">
    <w:abstractNumId w:val="2"/>
    <w:lvlOverride w:ilvl="0">
      <w:startOverride w:val="7"/>
    </w:lvlOverride>
  </w:num>
  <w:num w:numId="32">
    <w:abstractNumId w:val="8"/>
    <w:lvlOverride w:ilvl="0">
      <w:startOverride w:val="1"/>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2"/>
    <w:lvlOverride w:ilvl="0">
      <w:startOverride w:val="8"/>
    </w:lvlOverride>
  </w:num>
  <w:num w:numId="34">
    <w:abstractNumId w:val="8"/>
    <w:lvlOverride w:ilvl="0">
      <w:startOverride w:val="1"/>
      <w:lvl w:ilvl="0">
        <w:start w:val="1"/>
        <w:numFmt w:val="decimal"/>
        <w:suff w:val="tab"/>
        <w:lvlText w:val="%1."/>
        <w:lvlJc w:val="left"/>
        <w:pPr>
          <w:tabs>
            <w:tab w:val="num" w:pos="232"/>
          </w:tabs>
          <w:ind w:left="572" w:hanging="5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232"/>
            <w:tab w:val="num" w:pos="1032"/>
          </w:tabs>
          <w:ind w:left="1372" w:hanging="5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232"/>
            <w:tab w:val="num" w:pos="1832"/>
          </w:tabs>
          <w:ind w:left="2172" w:hanging="5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232"/>
            <w:tab w:val="num" w:pos="2632"/>
          </w:tabs>
          <w:ind w:left="2972" w:hanging="5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232"/>
            <w:tab w:val="num" w:pos="3432"/>
          </w:tabs>
          <w:ind w:left="3772" w:hanging="5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232"/>
            <w:tab w:val="num" w:pos="4232"/>
          </w:tabs>
          <w:ind w:left="4572" w:hanging="5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232"/>
            <w:tab w:val="num" w:pos="5032"/>
          </w:tabs>
          <w:ind w:left="5372" w:hanging="5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232"/>
            <w:tab w:val="num" w:pos="5832"/>
          </w:tabs>
          <w:ind w:left="6172" w:hanging="5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232"/>
            <w:tab w:val="num" w:pos="6632"/>
          </w:tabs>
          <w:ind w:left="6972" w:hanging="57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8"/>
    <w:lvlOverride w:ilvl="0">
      <w:lvl w:ilvl="0">
        <w:start w:val="1"/>
        <w:numFmt w:val="decimal"/>
        <w:suff w:val="tab"/>
        <w:lvlText w:val="%1."/>
        <w:lvlJc w:val="left"/>
        <w:pPr>
          <w:tabs>
            <w:tab w:val="num" w:pos="232"/>
            <w:tab w:val="left" w:pos="284"/>
          </w:tabs>
          <w:ind w:left="629" w:hanging="6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232"/>
            <w:tab w:val="left" w:pos="284"/>
            <w:tab w:val="num" w:pos="1032"/>
          </w:tabs>
          <w:ind w:left="1429" w:hanging="6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232"/>
            <w:tab w:val="left" w:pos="284"/>
            <w:tab w:val="num" w:pos="1832"/>
          </w:tabs>
          <w:ind w:left="2229" w:hanging="6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232"/>
            <w:tab w:val="left" w:pos="284"/>
            <w:tab w:val="num" w:pos="2632"/>
          </w:tabs>
          <w:ind w:left="3029" w:hanging="6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232"/>
            <w:tab w:val="left" w:pos="284"/>
            <w:tab w:val="num" w:pos="3432"/>
          </w:tabs>
          <w:ind w:left="3829" w:hanging="6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232"/>
            <w:tab w:val="left" w:pos="284"/>
            <w:tab w:val="num" w:pos="4232"/>
          </w:tabs>
          <w:ind w:left="4629" w:hanging="6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232"/>
            <w:tab w:val="left" w:pos="284"/>
            <w:tab w:val="num" w:pos="5032"/>
          </w:tabs>
          <w:ind w:left="5429" w:hanging="6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232"/>
            <w:tab w:val="left" w:pos="284"/>
            <w:tab w:val="num" w:pos="5832"/>
          </w:tabs>
          <w:ind w:left="6229" w:hanging="6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232"/>
            <w:tab w:val="left" w:pos="284"/>
            <w:tab w:val="num" w:pos="6632"/>
          </w:tabs>
          <w:ind w:left="7029" w:hanging="6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8"/>
    <w:lvlOverride w:ilvl="0">
      <w:lvl w:ilvl="0">
        <w:start w:val="1"/>
        <w:numFmt w:val="decimal"/>
        <w:suff w:val="tab"/>
        <w:lvlText w:val="%1."/>
        <w:lvlJc w:val="left"/>
        <w:pPr>
          <w:tabs>
            <w:tab w:val="num" w:pos="232"/>
            <w:tab w:val="left" w:pos="720"/>
          </w:tabs>
          <w:ind w:left="572" w:hanging="5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232"/>
            <w:tab w:val="left" w:pos="720"/>
            <w:tab w:val="num" w:pos="1032"/>
          </w:tabs>
          <w:ind w:left="1372" w:hanging="5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232"/>
            <w:tab w:val="left" w:pos="720"/>
            <w:tab w:val="num" w:pos="1832"/>
          </w:tabs>
          <w:ind w:left="2172" w:hanging="5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232"/>
            <w:tab w:val="left" w:pos="720"/>
            <w:tab w:val="num" w:pos="2632"/>
          </w:tabs>
          <w:ind w:left="2972" w:hanging="5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232"/>
            <w:tab w:val="left" w:pos="720"/>
            <w:tab w:val="num" w:pos="3432"/>
          </w:tabs>
          <w:ind w:left="3772" w:hanging="5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232"/>
            <w:tab w:val="left" w:pos="720"/>
            <w:tab w:val="num" w:pos="4232"/>
          </w:tabs>
          <w:ind w:left="4572" w:hanging="5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232"/>
            <w:tab w:val="left" w:pos="720"/>
            <w:tab w:val="num" w:pos="5032"/>
          </w:tabs>
          <w:ind w:left="5372" w:hanging="5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232"/>
            <w:tab w:val="left" w:pos="720"/>
            <w:tab w:val="num" w:pos="5832"/>
          </w:tabs>
          <w:ind w:left="6172" w:hanging="5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232"/>
            <w:tab w:val="left" w:pos="720"/>
            <w:tab w:val="num" w:pos="6632"/>
          </w:tabs>
          <w:ind w:left="6972" w:hanging="57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8"/>
    <w:lvlOverride w:ilvl="0">
      <w:lvl w:ilvl="0">
        <w:start w:val="1"/>
        <w:numFmt w:val="decimal"/>
        <w:suff w:val="tab"/>
        <w:lvlText w:val="%1."/>
        <w:lvlJc w:val="left"/>
        <w:pPr>
          <w:tabs>
            <w:tab w:val="left" w:pos="720"/>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720"/>
          </w:tabs>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720"/>
          </w:tabs>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20"/>
          </w:tabs>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720"/>
          </w:tabs>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720"/>
          </w:tabs>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20"/>
          </w:tabs>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720"/>
          </w:tabs>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720"/>
          </w:tabs>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8"/>
    <w:lvlOverride w:ilvl="0">
      <w:lvl w:ilvl="0">
        <w:start w:val="1"/>
        <w:numFmt w:val="decimal"/>
        <w:suff w:val="tab"/>
        <w:lvlText w:val="%1."/>
        <w:lvlJc w:val="left"/>
        <w:pPr>
          <w:tabs>
            <w:tab w:val="left" w:pos="284"/>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284"/>
          </w:tabs>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284"/>
          </w:tabs>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284"/>
          </w:tabs>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284"/>
          </w:tabs>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284"/>
          </w:tabs>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284"/>
          </w:tabs>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284"/>
          </w:tabs>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284"/>
          </w:tabs>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2"/>
    <w:lvlOverride w:ilvl="0">
      <w:startOverride w:val="11"/>
    </w:lvlOverride>
  </w:num>
  <w:num w:numId="40">
    <w:abstractNumId w:val="13"/>
  </w:num>
  <w:num w:numId="41">
    <w:abstractNumId w:val="12"/>
  </w:num>
  <w:num w:numId="42">
    <w:abstractNumId w:val="12"/>
    <w:lvlOverride w:ilvl="0">
      <w:startOverride w:val="3"/>
    </w:lvlOverride>
  </w:num>
  <w:num w:numId="43">
    <w:abstractNumId w:val="2"/>
    <w:lvlOverride w:ilvl="0">
      <w:startOverride w:val="12"/>
    </w:lvlOverride>
  </w:num>
  <w:num w:numId="44">
    <w:abstractNumId w:val="15"/>
  </w:num>
  <w:num w:numId="45">
    <w:abstractNumId w:val="14"/>
  </w:num>
  <w:num w:numId="46">
    <w:abstractNumId w:val="17"/>
  </w:num>
  <w:num w:numId="47">
    <w:abstractNumId w:val="16"/>
  </w:num>
  <w:num w:numId="48">
    <w:abstractNumId w:val="2"/>
    <w:lvlOverride w:ilvl="0">
      <w:startOverride w:val="12"/>
    </w:lvlOverride>
  </w:num>
  <w:num w:numId="49">
    <w:abstractNumId w:val="19"/>
  </w:num>
  <w:num w:numId="50">
    <w:abstractNumId w:val="1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408"/>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iè di pagina">
    <w:name w:val="Piè di pagina"/>
    <w:next w:val="Piè di pagina"/>
    <w:pPr>
      <w:keepNext w:val="0"/>
      <w:keepLines w:val="0"/>
      <w:pageBreakBefore w:val="0"/>
      <w:widowControl w:val="1"/>
      <w:shd w:val="clear" w:color="auto" w:fill="auto"/>
      <w:tabs>
        <w:tab w:val="center" w:pos="4819"/>
        <w:tab w:val="right" w:pos="9638"/>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Intestazione">
    <w:name w:val="Intestazione"/>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Helvetica" w:hAnsi="Helvetica" w:eastAsia="Helvetica"/>
      <w:b w:val="1"/>
      <w:bCs w:val="1"/>
      <w:i w:val="0"/>
      <w:iCs w:val="0"/>
      <w:caps w:val="0"/>
      <w:smallCaps w:val="0"/>
      <w:strike w:val="0"/>
      <w:dstrike w:val="0"/>
      <w:outline w:val="0"/>
      <w:color w:val="000000"/>
      <w:spacing w:val="0"/>
      <w:kern w:val="0"/>
      <w:position w:val="0"/>
      <w:sz w:val="36"/>
      <w:szCs w:val="36"/>
      <w:u w:val="none" w:color="000000"/>
      <w:vertAlign w:val="baseline"/>
      <w:lang w:val="it-IT"/>
    </w:rPr>
  </w:style>
  <w:style w:type="paragraph" w:styleId="Titolo 1">
    <w:name w:val="Titolo 1"/>
    <w:next w:val="Corpo del testo"/>
    <w:pPr>
      <w:keepNext w:val="1"/>
      <w:keepLines w:val="0"/>
      <w:pageBreakBefore w:val="0"/>
      <w:widowControl w:val="1"/>
      <w:shd w:val="clear" w:color="auto" w:fill="auto"/>
      <w:tabs>
        <w:tab w:val="left" w:pos="720"/>
      </w:tabs>
      <w:suppressAutoHyphens w:val="1"/>
      <w:bidi w:val="0"/>
      <w:spacing w:before="0" w:after="0" w:line="240" w:lineRule="auto"/>
      <w:ind w:left="0" w:right="0" w:firstLine="0"/>
      <w:jc w:val="center"/>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it-IT"/>
    </w:rPr>
  </w:style>
  <w:style w:type="paragraph" w:styleId="Corpo del testo">
    <w:name w:val="Corpo del testo"/>
    <w:next w:val="Corpo del testo"/>
    <w:pPr>
      <w:keepNext w:val="0"/>
      <w:keepLines w:val="0"/>
      <w:pageBreakBefore w:val="0"/>
      <w:widowControl w:val="1"/>
      <w:shd w:val="clear" w:color="auto" w:fill="auto"/>
      <w:suppressAutoHyphens w:val="1"/>
      <w:bidi w:val="0"/>
      <w:spacing w:before="0" w:after="140" w:line="276"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character" w:styleId="Nessuno A">
    <w:name w:val="Nessuno A"/>
    <w:rPr>
      <w:lang w:val="it-IT"/>
    </w:rPr>
  </w:style>
  <w:style w:type="character" w:styleId="Nessuno">
    <w:name w:val="Nessuno"/>
  </w:style>
  <w:style w:type="character" w:styleId="Hyperlink.0">
    <w:name w:val="Hyperlink.0"/>
    <w:basedOn w:val="Nessuno"/>
    <w:next w:val="Hyperlink.0"/>
    <w:rPr>
      <w:rFonts w:ascii="Cambria" w:cs="Cambria" w:hAnsi="Cambria" w:eastAsia="Cambria"/>
      <w:i w:val="1"/>
      <w:iCs w:val="1"/>
      <w:position w:val="-4"/>
      <w:sz w:val="20"/>
      <w:szCs w:val="20"/>
      <w:u w:val="single"/>
      <w:lang w:val="fr-FR"/>
    </w:rPr>
  </w:style>
  <w:style w:type="paragraph" w:styleId="Titolo indice fonti">
    <w:name w:val="Titolo indice fonti"/>
    <w:next w:val="Titolo indice fonti"/>
    <w:pPr>
      <w:keepNext w:val="1"/>
      <w:keepLines w:val="0"/>
      <w:pageBreakBefore w:val="0"/>
      <w:widowControl w:val="1"/>
      <w:shd w:val="clear" w:color="auto" w:fill="auto"/>
      <w:suppressAutoHyphens w:val="1"/>
      <w:bidi w:val="0"/>
      <w:spacing w:before="240" w:after="12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32"/>
      <w:szCs w:val="32"/>
      <w:u w:val="none" w:color="000000"/>
      <w:vertAlign w:val="baseline"/>
      <w:lang w:val="it-IT"/>
    </w:rPr>
  </w:style>
  <w:style w:type="paragraph" w:styleId="TOC 1">
    <w:name w:val="TOC 1"/>
    <w:next w:val="TOC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Pr>
  </w:style>
  <w:style w:type="paragraph" w:styleId="TOC 2">
    <w:name w:val="TOC 2"/>
    <w:next w:val="TOC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numbering" w:styleId="Stile importato 1">
    <w:name w:val="Stile importato 1"/>
    <w:pPr>
      <w:numPr>
        <w:numId w:val="13"/>
      </w:numPr>
    </w:pPr>
  </w:style>
  <w:style w:type="numbering" w:styleId="Stile importato 1.0">
    <w:name w:val="Stile importato 1.0"/>
    <w:pPr>
      <w:numPr>
        <w:numId w:val="15"/>
      </w:numPr>
    </w:pPr>
  </w:style>
  <w:style w:type="numbering" w:styleId="Stile importato 2">
    <w:name w:val="Stile importato 2"/>
    <w:pPr>
      <w:numPr>
        <w:numId w:val="18"/>
      </w:numPr>
    </w:pPr>
  </w:style>
  <w:style w:type="numbering" w:styleId="Numerato">
    <w:name w:val="Numerato"/>
    <w:pPr>
      <w:numPr>
        <w:numId w:val="21"/>
      </w:numPr>
    </w:p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numbering" w:styleId="Stile importato 4">
    <w:name w:val="Stile importato 4"/>
    <w:pPr>
      <w:numPr>
        <w:numId w:val="29"/>
      </w:numPr>
    </w:p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Stile importato 9">
    <w:name w:val="Stile importato 9"/>
    <w:pPr>
      <w:numPr>
        <w:numId w:val="40"/>
      </w:numPr>
    </w:pPr>
  </w:style>
  <w:style w:type="numbering" w:styleId="Stile importato 6">
    <w:name w:val="Stile importato 6"/>
    <w:pPr>
      <w:numPr>
        <w:numId w:val="44"/>
      </w:numPr>
    </w:pPr>
  </w:style>
  <w:style w:type="numbering" w:styleId="Stile importato 7">
    <w:name w:val="Stile importato 7"/>
    <w:pPr>
      <w:numPr>
        <w:numId w:val="46"/>
      </w:numPr>
    </w:pPr>
  </w:style>
  <w:style w:type="numbering" w:styleId="Punto elenco">
    <w:name w:val="Punto elenco"/>
    <w:pPr>
      <w:numPr>
        <w:numId w:val="49"/>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